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23B" w:rsidRPr="00C1023B" w:rsidRDefault="00C1023B" w:rsidP="00C1023B">
      <w:pPr>
        <w:spacing w:after="0"/>
        <w:rPr>
          <w:rFonts w:asciiTheme="majorHAnsi" w:hAnsiTheme="majorHAnsi"/>
          <w:b/>
          <w:smallCaps/>
          <w:u w:val="single"/>
        </w:rPr>
      </w:pPr>
      <w:r w:rsidRPr="00C1023B">
        <w:rPr>
          <w:rFonts w:asciiTheme="majorHAnsi" w:hAnsiTheme="majorHAnsi"/>
        </w:rPr>
        <w:t>IB Math SL</w:t>
      </w:r>
      <w:r w:rsidRPr="00C1023B">
        <w:rPr>
          <w:rFonts w:asciiTheme="majorHAnsi" w:hAnsiTheme="majorHAnsi"/>
        </w:rPr>
        <w:tab/>
      </w:r>
      <w:r w:rsidRPr="00C1023B">
        <w:rPr>
          <w:rFonts w:asciiTheme="majorHAnsi" w:hAnsiTheme="majorHAnsi"/>
        </w:rPr>
        <w:tab/>
      </w:r>
      <w:r w:rsidRPr="00C1023B">
        <w:rPr>
          <w:rFonts w:asciiTheme="majorHAnsi" w:hAnsiTheme="majorHAnsi"/>
        </w:rPr>
        <w:tab/>
      </w:r>
      <w:r w:rsidRPr="00C1023B">
        <w:rPr>
          <w:rFonts w:asciiTheme="majorHAnsi" w:hAnsiTheme="majorHAnsi"/>
        </w:rPr>
        <w:tab/>
      </w:r>
      <w:r w:rsidR="00507C85">
        <w:rPr>
          <w:rFonts w:asciiTheme="majorHAnsi" w:hAnsiTheme="majorHAnsi"/>
        </w:rPr>
        <w:tab/>
      </w:r>
      <w:r w:rsidR="00F4602C">
        <w:rPr>
          <w:rFonts w:asciiTheme="majorHAnsi" w:hAnsiTheme="majorHAnsi"/>
          <w:b/>
          <w:smallCaps/>
          <w:u w:val="single"/>
        </w:rPr>
        <w:t xml:space="preserve">Measures of </w:t>
      </w:r>
      <w:r w:rsidR="008C058C">
        <w:rPr>
          <w:rFonts w:asciiTheme="majorHAnsi" w:hAnsiTheme="majorHAnsi"/>
          <w:b/>
          <w:smallCaps/>
          <w:u w:val="single"/>
        </w:rPr>
        <w:t>Spread</w:t>
      </w:r>
    </w:p>
    <w:p w:rsidR="00C1023B" w:rsidRPr="00C1023B" w:rsidRDefault="00C1023B" w:rsidP="00C1023B">
      <w:pPr>
        <w:spacing w:after="0"/>
        <w:rPr>
          <w:rFonts w:asciiTheme="majorHAnsi" w:hAnsiTheme="majorHAnsi"/>
        </w:rPr>
      </w:pPr>
      <w:r w:rsidRPr="00C1023B">
        <w:rPr>
          <w:rFonts w:asciiTheme="majorHAnsi" w:hAnsiTheme="majorHAnsi"/>
        </w:rPr>
        <w:t xml:space="preserve">Notes – </w:t>
      </w:r>
      <w:r w:rsidR="00AD1008">
        <w:rPr>
          <w:rFonts w:asciiTheme="majorHAnsi" w:hAnsiTheme="majorHAnsi"/>
        </w:rPr>
        <w:t>Unit 3</w:t>
      </w:r>
      <w:r w:rsidRPr="00C1023B">
        <w:rPr>
          <w:rFonts w:asciiTheme="majorHAnsi" w:hAnsiTheme="majorHAnsi"/>
        </w:rPr>
        <w:t>, Day</w:t>
      </w:r>
      <w:r w:rsidR="00AD1008">
        <w:rPr>
          <w:rFonts w:asciiTheme="majorHAnsi" w:hAnsiTheme="majorHAnsi"/>
        </w:rPr>
        <w:t xml:space="preserve"> </w:t>
      </w:r>
      <w:r w:rsidR="008C058C">
        <w:rPr>
          <w:rFonts w:asciiTheme="majorHAnsi" w:hAnsiTheme="majorHAnsi"/>
        </w:rPr>
        <w:t>4</w:t>
      </w:r>
      <w:r w:rsidRPr="00C1023B">
        <w:rPr>
          <w:rFonts w:asciiTheme="majorHAnsi" w:hAnsiTheme="majorHAnsi"/>
        </w:rPr>
        <w:t xml:space="preserve"> </w:t>
      </w:r>
      <w:r w:rsidR="008C058C"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5293995</wp:posOffset>
            </wp:positionH>
            <wp:positionV relativeFrom="paragraph">
              <wp:posOffset>50165</wp:posOffset>
            </wp:positionV>
            <wp:extent cx="1066800" cy="1371600"/>
            <wp:effectExtent l="19050" t="0" r="0" b="0"/>
            <wp:wrapThrough wrapText="bothSides">
              <wp:wrapPolygon edited="0">
                <wp:start x="-386" y="0"/>
                <wp:lineTo x="-386" y="21300"/>
                <wp:lineTo x="21600" y="21300"/>
                <wp:lineTo x="21600" y="0"/>
                <wp:lineTo x="-386" y="0"/>
              </wp:wrapPolygon>
            </wp:wrapThrough>
            <wp:docPr id="2" name="Picture 1" descr="http://upload.wikimedia.org/wikipedia/commons/thumb/9/9b/Carl_Friedrich_Gauss.jpg/180px-Carl_Friedrich_Gauss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9/9b/Carl_Friedrich_Gauss.jpg/180px-Carl_Friedrich_Gauss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02C" w:rsidRPr="00F4602C" w:rsidRDefault="00F4602C" w:rsidP="00F4602C">
      <w:pPr>
        <w:pStyle w:val="ListParagraph"/>
        <w:spacing w:after="0"/>
        <w:rPr>
          <w:rFonts w:asciiTheme="majorHAnsi" w:hAnsiTheme="majorHAnsi"/>
        </w:rPr>
      </w:pPr>
    </w:p>
    <w:p w:rsidR="00622CFF" w:rsidRPr="00622CFF" w:rsidRDefault="00622CFF" w:rsidP="00622CFF">
      <w:pPr>
        <w:pStyle w:val="ListParagraph"/>
        <w:numPr>
          <w:ilvl w:val="0"/>
          <w:numId w:val="1"/>
        </w:numPr>
        <w:spacing w:after="0"/>
        <w:ind w:left="720"/>
        <w:rPr>
          <w:rFonts w:asciiTheme="majorHAnsi" w:hAnsiTheme="majorHAnsi"/>
          <w:b/>
          <w:smallCaps/>
          <w:u w:val="single"/>
        </w:rPr>
      </w:pPr>
      <w:r w:rsidRPr="00622CFF">
        <w:rPr>
          <w:rFonts w:asciiTheme="majorHAnsi" w:hAnsiTheme="majorHAnsi"/>
          <w:b/>
          <w:smallCaps/>
          <w:u w:val="single"/>
        </w:rPr>
        <w:t>A bit of History:</w:t>
      </w:r>
    </w:p>
    <w:p w:rsidR="00F4602C" w:rsidRPr="00BF2F91" w:rsidRDefault="008C058C" w:rsidP="00F4602C">
      <w:pPr>
        <w:pStyle w:val="ListParagraph"/>
        <w:spacing w:after="0"/>
        <w:rPr>
          <w:rFonts w:asciiTheme="majorHAnsi" w:hAnsiTheme="majorHAnsi"/>
          <w:i/>
          <w:sz w:val="18"/>
        </w:rPr>
      </w:pPr>
      <w:r w:rsidRPr="00BF2F91">
        <w:rPr>
          <w:rFonts w:asciiTheme="majorHAnsi" w:hAnsiTheme="majorHAnsi"/>
          <w:i/>
          <w:sz w:val="20"/>
        </w:rPr>
        <w:t xml:space="preserve">In 1809 </w:t>
      </w:r>
      <w:hyperlink r:id="rId7" w:tooltip="Carl Friedrich Gauss" w:history="1">
        <w:r w:rsidRPr="00BF2F91">
          <w:rPr>
            <w:rStyle w:val="Hyperlink"/>
            <w:rFonts w:asciiTheme="majorHAnsi" w:hAnsiTheme="majorHAnsi"/>
            <w:i/>
            <w:sz w:val="20"/>
          </w:rPr>
          <w:t>Gauss</w:t>
        </w:r>
      </w:hyperlink>
      <w:r w:rsidRPr="00BF2F91">
        <w:rPr>
          <w:rFonts w:asciiTheme="majorHAnsi" w:hAnsiTheme="majorHAnsi"/>
          <w:i/>
          <w:sz w:val="20"/>
        </w:rPr>
        <w:t xml:space="preserve"> published his monograph "</w:t>
      </w:r>
      <w:proofErr w:type="spellStart"/>
      <w:r w:rsidRPr="00BF2F91">
        <w:rPr>
          <w:rFonts w:asciiTheme="majorHAnsi" w:hAnsiTheme="majorHAnsi"/>
          <w:i/>
          <w:iCs/>
          <w:sz w:val="20"/>
        </w:rPr>
        <w:t>Theoria</w:t>
      </w:r>
      <w:proofErr w:type="spellEnd"/>
      <w:r w:rsidRPr="00BF2F91">
        <w:rPr>
          <w:rFonts w:asciiTheme="majorHAnsi" w:hAnsiTheme="majorHAnsi"/>
          <w:i/>
          <w:iCs/>
          <w:sz w:val="20"/>
        </w:rPr>
        <w:t xml:space="preserve"> </w:t>
      </w:r>
      <w:proofErr w:type="spellStart"/>
      <w:r w:rsidRPr="00BF2F91">
        <w:rPr>
          <w:rFonts w:asciiTheme="majorHAnsi" w:hAnsiTheme="majorHAnsi"/>
          <w:i/>
          <w:iCs/>
          <w:sz w:val="20"/>
        </w:rPr>
        <w:t>motus</w:t>
      </w:r>
      <w:proofErr w:type="spellEnd"/>
      <w:r w:rsidRPr="00BF2F91">
        <w:rPr>
          <w:rFonts w:asciiTheme="majorHAnsi" w:hAnsiTheme="majorHAnsi"/>
          <w:i/>
          <w:iCs/>
          <w:sz w:val="20"/>
        </w:rPr>
        <w:t xml:space="preserve"> </w:t>
      </w:r>
      <w:proofErr w:type="spellStart"/>
      <w:r w:rsidRPr="00BF2F91">
        <w:rPr>
          <w:rFonts w:asciiTheme="majorHAnsi" w:hAnsiTheme="majorHAnsi"/>
          <w:i/>
          <w:iCs/>
          <w:sz w:val="20"/>
        </w:rPr>
        <w:t>corporum</w:t>
      </w:r>
      <w:proofErr w:type="spellEnd"/>
      <w:r w:rsidRPr="00BF2F91">
        <w:rPr>
          <w:rFonts w:asciiTheme="majorHAnsi" w:hAnsiTheme="majorHAnsi"/>
          <w:i/>
          <w:iCs/>
          <w:sz w:val="20"/>
        </w:rPr>
        <w:t xml:space="preserve"> </w:t>
      </w:r>
      <w:proofErr w:type="spellStart"/>
      <w:r w:rsidRPr="00BF2F91">
        <w:rPr>
          <w:rFonts w:asciiTheme="majorHAnsi" w:hAnsiTheme="majorHAnsi"/>
          <w:i/>
          <w:iCs/>
          <w:sz w:val="20"/>
        </w:rPr>
        <w:t>coelestium</w:t>
      </w:r>
      <w:proofErr w:type="spellEnd"/>
      <w:r w:rsidRPr="00BF2F91">
        <w:rPr>
          <w:rFonts w:asciiTheme="majorHAnsi" w:hAnsiTheme="majorHAnsi"/>
          <w:i/>
          <w:iCs/>
          <w:sz w:val="20"/>
        </w:rPr>
        <w:t xml:space="preserve"> in </w:t>
      </w:r>
      <w:proofErr w:type="spellStart"/>
      <w:r w:rsidRPr="00BF2F91">
        <w:rPr>
          <w:rFonts w:asciiTheme="majorHAnsi" w:hAnsiTheme="majorHAnsi"/>
          <w:i/>
          <w:iCs/>
          <w:sz w:val="20"/>
        </w:rPr>
        <w:t>sectionibus</w:t>
      </w:r>
      <w:proofErr w:type="spellEnd"/>
      <w:r w:rsidRPr="00BF2F91">
        <w:rPr>
          <w:rFonts w:asciiTheme="majorHAnsi" w:hAnsiTheme="majorHAnsi"/>
          <w:i/>
          <w:iCs/>
          <w:sz w:val="20"/>
        </w:rPr>
        <w:t xml:space="preserve"> </w:t>
      </w:r>
      <w:proofErr w:type="spellStart"/>
      <w:r w:rsidRPr="00BF2F91">
        <w:rPr>
          <w:rFonts w:asciiTheme="majorHAnsi" w:hAnsiTheme="majorHAnsi"/>
          <w:i/>
          <w:iCs/>
          <w:sz w:val="20"/>
        </w:rPr>
        <w:t>conicis</w:t>
      </w:r>
      <w:proofErr w:type="spellEnd"/>
      <w:r w:rsidRPr="00BF2F91">
        <w:rPr>
          <w:rFonts w:asciiTheme="majorHAnsi" w:hAnsiTheme="majorHAnsi"/>
          <w:i/>
          <w:iCs/>
          <w:sz w:val="20"/>
        </w:rPr>
        <w:t xml:space="preserve"> </w:t>
      </w:r>
      <w:proofErr w:type="spellStart"/>
      <w:r w:rsidRPr="00BF2F91">
        <w:rPr>
          <w:rFonts w:asciiTheme="majorHAnsi" w:hAnsiTheme="majorHAnsi"/>
          <w:i/>
          <w:iCs/>
          <w:sz w:val="20"/>
        </w:rPr>
        <w:t>solem</w:t>
      </w:r>
      <w:proofErr w:type="spellEnd"/>
      <w:r w:rsidRPr="00BF2F91">
        <w:rPr>
          <w:rFonts w:asciiTheme="majorHAnsi" w:hAnsiTheme="majorHAnsi"/>
          <w:i/>
          <w:iCs/>
          <w:sz w:val="20"/>
        </w:rPr>
        <w:t xml:space="preserve"> </w:t>
      </w:r>
      <w:proofErr w:type="spellStart"/>
      <w:r w:rsidRPr="00BF2F91">
        <w:rPr>
          <w:rFonts w:asciiTheme="majorHAnsi" w:hAnsiTheme="majorHAnsi"/>
          <w:i/>
          <w:iCs/>
          <w:sz w:val="20"/>
        </w:rPr>
        <w:t>ambientium</w:t>
      </w:r>
      <w:proofErr w:type="spellEnd"/>
      <w:r w:rsidRPr="00BF2F91">
        <w:rPr>
          <w:rFonts w:asciiTheme="majorHAnsi" w:hAnsiTheme="majorHAnsi"/>
          <w:i/>
          <w:sz w:val="20"/>
        </w:rPr>
        <w:t xml:space="preserve">" where among other things he introduces several important statistical concepts, such as the </w:t>
      </w:r>
      <w:hyperlink r:id="rId8" w:tooltip="Method of least squares" w:history="1">
        <w:r w:rsidRPr="00BF2F91">
          <w:rPr>
            <w:rStyle w:val="Hyperlink"/>
            <w:rFonts w:asciiTheme="majorHAnsi" w:hAnsiTheme="majorHAnsi"/>
            <w:i/>
            <w:sz w:val="20"/>
          </w:rPr>
          <w:t>method of least squares</w:t>
        </w:r>
      </w:hyperlink>
      <w:r w:rsidRPr="00BF2F91">
        <w:rPr>
          <w:rFonts w:asciiTheme="majorHAnsi" w:hAnsiTheme="majorHAnsi"/>
          <w:i/>
          <w:sz w:val="20"/>
        </w:rPr>
        <w:t xml:space="preserve">, the </w:t>
      </w:r>
      <w:hyperlink r:id="rId9" w:tooltip="Method of maximum likelihood" w:history="1">
        <w:r w:rsidRPr="00BF2F91">
          <w:rPr>
            <w:rStyle w:val="Hyperlink"/>
            <w:rFonts w:asciiTheme="majorHAnsi" w:hAnsiTheme="majorHAnsi"/>
            <w:i/>
            <w:sz w:val="20"/>
          </w:rPr>
          <w:t>method of maximum likelihood</w:t>
        </w:r>
      </w:hyperlink>
      <w:r w:rsidRPr="00BF2F91">
        <w:rPr>
          <w:rFonts w:asciiTheme="majorHAnsi" w:hAnsiTheme="majorHAnsi"/>
          <w:i/>
          <w:sz w:val="20"/>
        </w:rPr>
        <w:t xml:space="preserve">, and the </w:t>
      </w:r>
      <w:r w:rsidRPr="00BF2F91">
        <w:rPr>
          <w:rFonts w:asciiTheme="majorHAnsi" w:hAnsiTheme="majorHAnsi"/>
          <w:i/>
          <w:iCs/>
          <w:sz w:val="20"/>
        </w:rPr>
        <w:t>normal distribution</w:t>
      </w:r>
      <w:r w:rsidRPr="00BF2F91">
        <w:rPr>
          <w:rFonts w:asciiTheme="majorHAnsi" w:hAnsiTheme="majorHAnsi"/>
          <w:i/>
          <w:sz w:val="20"/>
        </w:rPr>
        <w:t>.</w:t>
      </w:r>
    </w:p>
    <w:p w:rsidR="008C058C" w:rsidRDefault="008C058C" w:rsidP="008C058C">
      <w:pPr>
        <w:pStyle w:val="ListParagraph"/>
        <w:spacing w:after="0"/>
        <w:ind w:left="2880"/>
        <w:rPr>
          <w:rFonts w:asciiTheme="majorHAnsi" w:hAnsiTheme="majorHAnsi"/>
          <w:i/>
          <w:sz w:val="18"/>
        </w:rPr>
      </w:pPr>
      <w:r w:rsidRPr="00BF2F91">
        <w:rPr>
          <w:rFonts w:asciiTheme="majorHAnsi" w:hAnsiTheme="majorHAnsi"/>
          <w:i/>
          <w:sz w:val="18"/>
        </w:rPr>
        <w:t xml:space="preserve">        </w:t>
      </w:r>
      <w:hyperlink r:id="rId10" w:anchor="History" w:history="1">
        <w:r w:rsidRPr="00BF2F91">
          <w:rPr>
            <w:rStyle w:val="Hyperlink"/>
            <w:rFonts w:asciiTheme="majorHAnsi" w:hAnsiTheme="majorHAnsi"/>
            <w:i/>
            <w:sz w:val="18"/>
          </w:rPr>
          <w:t>http://en.wikipedia.org/wiki/Gaussian_distribution#History</w:t>
        </w:r>
      </w:hyperlink>
    </w:p>
    <w:p w:rsidR="00BF2F91" w:rsidRPr="00BF2F91" w:rsidRDefault="00BF2F91" w:rsidP="008C058C">
      <w:pPr>
        <w:pStyle w:val="ListParagraph"/>
        <w:spacing w:after="0"/>
        <w:ind w:left="2880"/>
        <w:rPr>
          <w:rFonts w:asciiTheme="majorHAnsi" w:hAnsiTheme="majorHAnsi"/>
          <w:b/>
          <w:smallCaps/>
          <w:u w:val="single"/>
        </w:rPr>
      </w:pPr>
    </w:p>
    <w:p w:rsidR="00BF2F91" w:rsidRDefault="00BF2F91" w:rsidP="00DD4E72">
      <w:pPr>
        <w:pStyle w:val="ListParagraph"/>
        <w:numPr>
          <w:ilvl w:val="0"/>
          <w:numId w:val="1"/>
        </w:numPr>
        <w:spacing w:after="0"/>
        <w:ind w:left="720"/>
        <w:rPr>
          <w:rFonts w:asciiTheme="majorHAnsi" w:hAnsiTheme="majorHAnsi"/>
          <w:b/>
          <w:smallCaps/>
          <w:u w:val="single"/>
        </w:rPr>
      </w:pPr>
      <w:r>
        <w:rPr>
          <w:rFonts w:asciiTheme="majorHAnsi" w:hAnsiTheme="majorHAnsi"/>
          <w:b/>
          <w:smallCaps/>
          <w:u w:val="single"/>
        </w:rPr>
        <w:t>Analyzing Data:</w:t>
      </w:r>
    </w:p>
    <w:p w:rsidR="00BF2F91" w:rsidRDefault="00BF2F91" w:rsidP="00BF2F91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There are a lot of factors to consider when analyzing data: mean, median, mode to name a few.  You also want to consider the RANGE of the data.</w:t>
      </w:r>
    </w:p>
    <w:p w:rsidR="00BF2F91" w:rsidRDefault="00BF2F91" w:rsidP="00BF2F91">
      <w:pPr>
        <w:pStyle w:val="ListParagraph"/>
        <w:spacing w:after="0"/>
        <w:rPr>
          <w:rFonts w:asciiTheme="majorHAnsi" w:hAnsiTheme="majorHAnsi"/>
        </w:rPr>
      </w:pPr>
    </w:p>
    <w:p w:rsidR="00BF2F91" w:rsidRDefault="00BF2F91" w:rsidP="00BF2F91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In the following 2 data sets, find the mean and median:</w:t>
      </w:r>
    </w:p>
    <w:p w:rsidR="00BF2F91" w:rsidRDefault="00BF2F91" w:rsidP="00BF2F91">
      <w:pPr>
        <w:pStyle w:val="ListParagraph"/>
        <w:spacing w:after="0"/>
        <w:rPr>
          <w:rFonts w:asciiTheme="majorHAnsi" w:hAnsiTheme="majorHAnsi"/>
        </w:rPr>
      </w:pPr>
    </w:p>
    <w:p w:rsidR="00B84BDF" w:rsidRDefault="00B84BDF" w:rsidP="00BF2F91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</w:rPr>
        <w:sectPr w:rsidR="00B84BDF" w:rsidSect="00A8600A"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p w:rsidR="00BF2F91" w:rsidRDefault="00BF2F91" w:rsidP="00BF2F91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 31.3, 31.3, 31.5, 31.6, 31.7, 31.7, 32.1</w:t>
      </w:r>
    </w:p>
    <w:p w:rsidR="00BF2F91" w:rsidRDefault="00BF2F91" w:rsidP="00BF2F91">
      <w:pPr>
        <w:pStyle w:val="ListParagraph"/>
        <w:spacing w:after="0"/>
        <w:ind w:left="1080"/>
        <w:rPr>
          <w:rFonts w:asciiTheme="majorHAnsi" w:hAnsiTheme="majorHAnsi"/>
        </w:rPr>
      </w:pPr>
    </w:p>
    <w:p w:rsidR="00BF2F91" w:rsidRDefault="00AD1008" w:rsidP="00BF2F91">
      <w:pPr>
        <w:pStyle w:val="ListParagraph"/>
        <w:spacing w:after="0"/>
        <w:ind w:left="1080"/>
        <w:rPr>
          <w:rFonts w:asciiTheme="majorHAnsi" w:hAnsiTheme="majorHAnsi"/>
        </w:rPr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=</m:t>
        </m:r>
      </m:oMath>
      <w:r w:rsidR="00BF2F91">
        <w:rPr>
          <w:rFonts w:asciiTheme="majorHAnsi" w:eastAsiaTheme="minorEastAsia" w:hAnsiTheme="majorHAnsi"/>
        </w:rPr>
        <w:t xml:space="preserve"> _________</w:t>
      </w:r>
      <w:r w:rsidR="00BF2F91">
        <w:rPr>
          <w:rFonts w:asciiTheme="majorHAnsi" w:eastAsiaTheme="minorEastAsia" w:hAnsiTheme="majorHAnsi"/>
        </w:rPr>
        <w:tab/>
      </w:r>
      <w:proofErr w:type="gramStart"/>
      <w:r w:rsidR="00BF2F91">
        <w:rPr>
          <w:rFonts w:asciiTheme="majorHAnsi" w:eastAsiaTheme="minorEastAsia" w:hAnsiTheme="majorHAnsi"/>
        </w:rPr>
        <w:t>median</w:t>
      </w:r>
      <w:proofErr w:type="gramEnd"/>
      <w:r w:rsidR="00BF2F91">
        <w:rPr>
          <w:rFonts w:asciiTheme="majorHAnsi" w:eastAsiaTheme="minorEastAsia" w:hAnsiTheme="majorHAnsi"/>
        </w:rPr>
        <w:t xml:space="preserve"> = ___________ </w:t>
      </w:r>
    </w:p>
    <w:p w:rsidR="00BF2F91" w:rsidRDefault="00BF2F91" w:rsidP="00BF2F91">
      <w:pPr>
        <w:pStyle w:val="ListParagraph"/>
        <w:spacing w:after="0"/>
        <w:ind w:left="1080"/>
        <w:rPr>
          <w:rFonts w:asciiTheme="majorHAnsi" w:hAnsiTheme="majorHAnsi"/>
        </w:rPr>
      </w:pPr>
    </w:p>
    <w:p w:rsidR="00BF2F91" w:rsidRDefault="00922274" w:rsidP="00BF2F91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9.1, 10.3, 24.6, 31.6, 37.8, 47.9, 54.3</w:t>
      </w:r>
    </w:p>
    <w:p w:rsidR="00922274" w:rsidRDefault="00922274" w:rsidP="00922274">
      <w:pPr>
        <w:spacing w:after="0"/>
        <w:rPr>
          <w:rFonts w:asciiTheme="majorHAnsi" w:hAnsiTheme="majorHAnsi"/>
        </w:rPr>
      </w:pPr>
    </w:p>
    <w:p w:rsidR="00922274" w:rsidRDefault="00AD1008" w:rsidP="00922274">
      <w:pPr>
        <w:pStyle w:val="ListParagraph"/>
        <w:spacing w:after="0"/>
        <w:ind w:left="1080"/>
        <w:rPr>
          <w:rFonts w:asciiTheme="majorHAnsi" w:hAnsiTheme="majorHAnsi"/>
        </w:rPr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=</m:t>
        </m:r>
      </m:oMath>
      <w:r w:rsidR="00922274">
        <w:rPr>
          <w:rFonts w:asciiTheme="majorHAnsi" w:eastAsiaTheme="minorEastAsia" w:hAnsiTheme="majorHAnsi"/>
        </w:rPr>
        <w:t xml:space="preserve"> _________</w:t>
      </w:r>
      <w:r w:rsidR="00922274">
        <w:rPr>
          <w:rFonts w:asciiTheme="majorHAnsi" w:eastAsiaTheme="minorEastAsia" w:hAnsiTheme="majorHAnsi"/>
        </w:rPr>
        <w:tab/>
      </w:r>
      <w:proofErr w:type="gramStart"/>
      <w:r w:rsidR="00922274">
        <w:rPr>
          <w:rFonts w:asciiTheme="majorHAnsi" w:eastAsiaTheme="minorEastAsia" w:hAnsiTheme="majorHAnsi"/>
        </w:rPr>
        <w:t>median</w:t>
      </w:r>
      <w:proofErr w:type="gramEnd"/>
      <w:r w:rsidR="00922274">
        <w:rPr>
          <w:rFonts w:asciiTheme="majorHAnsi" w:eastAsiaTheme="minorEastAsia" w:hAnsiTheme="majorHAnsi"/>
        </w:rPr>
        <w:t xml:space="preserve"> = ___________ </w:t>
      </w:r>
    </w:p>
    <w:p w:rsidR="00922274" w:rsidRPr="00922274" w:rsidRDefault="00922274" w:rsidP="00922274">
      <w:pPr>
        <w:spacing w:after="0"/>
        <w:rPr>
          <w:rFonts w:asciiTheme="majorHAnsi" w:hAnsiTheme="majorHAnsi"/>
        </w:rPr>
      </w:pPr>
    </w:p>
    <w:p w:rsidR="00B84BDF" w:rsidRDefault="00B84BDF" w:rsidP="00BF2F91">
      <w:pPr>
        <w:pStyle w:val="ListParagraph"/>
        <w:spacing w:after="0"/>
        <w:rPr>
          <w:rFonts w:asciiTheme="majorHAnsi" w:hAnsiTheme="majorHAnsi"/>
        </w:rPr>
        <w:sectPr w:rsidR="00B84BDF" w:rsidSect="00B84BDF">
          <w:type w:val="continuous"/>
          <w:pgSz w:w="12240" w:h="15840"/>
          <w:pgMar w:top="1008" w:right="1008" w:bottom="1008" w:left="1008" w:header="720" w:footer="720" w:gutter="0"/>
          <w:cols w:num="2" w:space="720"/>
          <w:docGrid w:linePitch="360"/>
        </w:sectPr>
      </w:pPr>
    </w:p>
    <w:p w:rsidR="00922274" w:rsidRDefault="00922274" w:rsidP="00BF2F91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What do you notice?   </w:t>
      </w:r>
    </w:p>
    <w:p w:rsidR="00BF2F91" w:rsidRDefault="00922274" w:rsidP="00BF2F91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The data is very different, however!</w:t>
      </w:r>
    </w:p>
    <w:p w:rsidR="00BF2F91" w:rsidRPr="00BF2F91" w:rsidRDefault="00BF2F91" w:rsidP="00BF2F91">
      <w:pPr>
        <w:pStyle w:val="ListParagraph"/>
        <w:spacing w:after="0"/>
        <w:rPr>
          <w:rFonts w:asciiTheme="majorHAnsi" w:hAnsiTheme="majorHAnsi"/>
        </w:rPr>
      </w:pPr>
    </w:p>
    <w:p w:rsidR="00622CFF" w:rsidRPr="0098703D" w:rsidRDefault="0098703D" w:rsidP="00DD4E72">
      <w:pPr>
        <w:pStyle w:val="ListParagraph"/>
        <w:numPr>
          <w:ilvl w:val="0"/>
          <w:numId w:val="1"/>
        </w:numPr>
        <w:spacing w:after="0"/>
        <w:ind w:left="720"/>
        <w:rPr>
          <w:rFonts w:asciiTheme="majorHAnsi" w:hAnsiTheme="majorHAnsi"/>
          <w:b/>
          <w:smallCaps/>
          <w:u w:val="single"/>
        </w:rPr>
      </w:pPr>
      <w:r>
        <w:rPr>
          <w:rFonts w:asciiTheme="majorHAnsi" w:hAnsiTheme="majorHAnsi"/>
          <w:b/>
          <w:smallCaps/>
          <w:u w:val="single"/>
        </w:rPr>
        <w:t xml:space="preserve">The </w:t>
      </w:r>
      <w:r w:rsidR="00BF2F91">
        <w:rPr>
          <w:rFonts w:asciiTheme="majorHAnsi" w:hAnsiTheme="majorHAnsi"/>
          <w:b/>
          <w:smallCaps/>
          <w:u w:val="single"/>
        </w:rPr>
        <w:t>Inter-Quartile Range</w:t>
      </w:r>
      <w:r w:rsidR="00622CFF" w:rsidRPr="0098703D">
        <w:rPr>
          <w:rFonts w:asciiTheme="majorHAnsi" w:hAnsiTheme="majorHAnsi"/>
          <w:b/>
          <w:smallCaps/>
          <w:u w:val="single"/>
        </w:rPr>
        <w:t>:</w:t>
      </w:r>
    </w:p>
    <w:p w:rsidR="00922274" w:rsidRDefault="00922274" w:rsidP="00DD4E72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The inter-quartile range is the “middle 50”.  It is found by subtracting the lower quartile (Q</w:t>
      </w:r>
      <w:r>
        <w:rPr>
          <w:rFonts w:asciiTheme="majorHAnsi" w:hAnsiTheme="majorHAnsi"/>
          <w:vertAlign w:val="subscript"/>
        </w:rPr>
        <w:t>L</w:t>
      </w:r>
      <w:r>
        <w:rPr>
          <w:rFonts w:asciiTheme="majorHAnsi" w:hAnsiTheme="majorHAnsi"/>
        </w:rPr>
        <w:t>) from the upper quartile (Q</w:t>
      </w:r>
      <w:r>
        <w:rPr>
          <w:rFonts w:asciiTheme="majorHAnsi" w:hAnsiTheme="majorHAnsi"/>
          <w:vertAlign w:val="subscript"/>
        </w:rPr>
        <w:t>U</w:t>
      </w:r>
      <w:r>
        <w:rPr>
          <w:rFonts w:asciiTheme="majorHAnsi" w:hAnsiTheme="majorHAnsi"/>
        </w:rPr>
        <w:t>).</w:t>
      </w:r>
    </w:p>
    <w:p w:rsidR="00922274" w:rsidRDefault="00922274" w:rsidP="00DD4E72">
      <w:pPr>
        <w:pStyle w:val="ListParagraph"/>
        <w:spacing w:after="0"/>
        <w:rPr>
          <w:rFonts w:asciiTheme="majorHAnsi" w:hAnsiTheme="majorHAnsi"/>
        </w:rPr>
      </w:pPr>
    </w:p>
    <w:p w:rsidR="00922274" w:rsidRDefault="00922274" w:rsidP="00DD4E72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Inter-quartile range = Q</w:t>
      </w:r>
      <w:r>
        <w:rPr>
          <w:rFonts w:asciiTheme="majorHAnsi" w:hAnsiTheme="majorHAnsi"/>
          <w:vertAlign w:val="subscript"/>
        </w:rPr>
        <w:t>U</w:t>
      </w:r>
      <w:r>
        <w:rPr>
          <w:rFonts w:asciiTheme="majorHAnsi" w:hAnsiTheme="majorHAnsi"/>
        </w:rPr>
        <w:t xml:space="preserve"> - Q</w:t>
      </w:r>
      <w:r>
        <w:rPr>
          <w:rFonts w:asciiTheme="majorHAnsi" w:hAnsiTheme="majorHAnsi"/>
          <w:vertAlign w:val="subscript"/>
        </w:rPr>
        <w:t xml:space="preserve">L </w:t>
      </w:r>
    </w:p>
    <w:p w:rsidR="00922274" w:rsidRDefault="00922274" w:rsidP="00DD4E72">
      <w:pPr>
        <w:pStyle w:val="ListParagraph"/>
        <w:spacing w:after="0"/>
        <w:rPr>
          <w:rFonts w:asciiTheme="majorHAnsi" w:hAnsiTheme="majorHAnsi"/>
        </w:rPr>
      </w:pPr>
    </w:p>
    <w:p w:rsidR="00922274" w:rsidRDefault="00922274" w:rsidP="00DD4E72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Using the data sets a) and b) above, find the inter-quartile range (IQR) of each.</w:t>
      </w:r>
    </w:p>
    <w:p w:rsidR="00922274" w:rsidRDefault="00922274" w:rsidP="00DD4E72">
      <w:pPr>
        <w:pStyle w:val="ListParagraph"/>
        <w:spacing w:after="0"/>
        <w:rPr>
          <w:rFonts w:asciiTheme="majorHAnsi" w:hAnsiTheme="majorHAnsi"/>
        </w:rPr>
      </w:pPr>
    </w:p>
    <w:p w:rsidR="00922274" w:rsidRDefault="00922274" w:rsidP="00922274">
      <w:pPr>
        <w:pStyle w:val="ListParagraph"/>
        <w:numPr>
          <w:ilvl w:val="0"/>
          <w:numId w:val="6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Q</w:t>
      </w:r>
      <w:r>
        <w:rPr>
          <w:rFonts w:asciiTheme="majorHAnsi" w:hAnsiTheme="majorHAnsi"/>
          <w:vertAlign w:val="subscript"/>
        </w:rPr>
        <w:t>U</w:t>
      </w:r>
      <w:r>
        <w:rPr>
          <w:rFonts w:asciiTheme="majorHAnsi" w:hAnsiTheme="majorHAnsi"/>
        </w:rPr>
        <w:t xml:space="preserve"> = _______________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b)  Q</w:t>
      </w:r>
      <w:r>
        <w:rPr>
          <w:rFonts w:asciiTheme="majorHAnsi" w:hAnsiTheme="majorHAnsi"/>
          <w:vertAlign w:val="subscript"/>
        </w:rPr>
        <w:t>U</w:t>
      </w:r>
      <w:r>
        <w:rPr>
          <w:rFonts w:asciiTheme="majorHAnsi" w:hAnsiTheme="majorHAnsi"/>
        </w:rPr>
        <w:t xml:space="preserve"> = __________________</w:t>
      </w:r>
    </w:p>
    <w:p w:rsidR="00922274" w:rsidRPr="00922274" w:rsidRDefault="00922274" w:rsidP="00922274">
      <w:pPr>
        <w:pStyle w:val="ListParagraph"/>
        <w:spacing w:after="0"/>
        <w:ind w:left="1080"/>
        <w:rPr>
          <w:rFonts w:asciiTheme="majorHAnsi" w:hAnsiTheme="majorHAnsi"/>
        </w:rPr>
      </w:pPr>
      <w:r>
        <w:rPr>
          <w:rFonts w:asciiTheme="majorHAnsi" w:hAnsiTheme="majorHAnsi"/>
        </w:rPr>
        <w:t>Q</w:t>
      </w:r>
      <w:r>
        <w:rPr>
          <w:rFonts w:asciiTheme="majorHAnsi" w:hAnsiTheme="majorHAnsi"/>
          <w:vertAlign w:val="subscript"/>
        </w:rPr>
        <w:t>L</w:t>
      </w:r>
      <w:r>
        <w:rPr>
          <w:rFonts w:asciiTheme="majorHAnsi" w:hAnsiTheme="majorHAnsi"/>
        </w:rPr>
        <w:t xml:space="preserve"> = _______________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      Q</w:t>
      </w:r>
      <w:r>
        <w:rPr>
          <w:rFonts w:asciiTheme="majorHAnsi" w:hAnsiTheme="majorHAnsi"/>
          <w:vertAlign w:val="subscript"/>
        </w:rPr>
        <w:t>L</w:t>
      </w:r>
      <w:r>
        <w:rPr>
          <w:rFonts w:asciiTheme="majorHAnsi" w:hAnsiTheme="majorHAnsi"/>
        </w:rPr>
        <w:t xml:space="preserve"> = _________________</w:t>
      </w:r>
    </w:p>
    <w:p w:rsidR="00922274" w:rsidRDefault="00922274" w:rsidP="00922274">
      <w:pPr>
        <w:pStyle w:val="ListParagraph"/>
        <w:spacing w:after="0"/>
        <w:ind w:left="1080"/>
        <w:rPr>
          <w:rFonts w:asciiTheme="majorHAnsi" w:hAnsiTheme="majorHAnsi"/>
        </w:rPr>
      </w:pPr>
      <w:r>
        <w:rPr>
          <w:rFonts w:asciiTheme="majorHAnsi" w:hAnsiTheme="majorHAnsi"/>
        </w:rPr>
        <w:t>IQR = _____________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   IQR = _________________</w:t>
      </w:r>
    </w:p>
    <w:p w:rsidR="00922274" w:rsidRPr="00922274" w:rsidRDefault="00922274" w:rsidP="00922274">
      <w:pPr>
        <w:pStyle w:val="ListParagraph"/>
        <w:spacing w:after="0"/>
        <w:ind w:left="1080"/>
        <w:rPr>
          <w:rFonts w:asciiTheme="majorHAnsi" w:hAnsiTheme="majorHAnsi"/>
        </w:rPr>
      </w:pPr>
    </w:p>
    <w:p w:rsidR="00922274" w:rsidRPr="0098703D" w:rsidRDefault="00922274" w:rsidP="00922274">
      <w:pPr>
        <w:pStyle w:val="ListParagraph"/>
        <w:numPr>
          <w:ilvl w:val="0"/>
          <w:numId w:val="1"/>
        </w:numPr>
        <w:spacing w:after="0"/>
        <w:ind w:left="720"/>
        <w:rPr>
          <w:rFonts w:asciiTheme="majorHAnsi" w:hAnsiTheme="majorHAnsi"/>
          <w:b/>
          <w:smallCaps/>
          <w:u w:val="single"/>
        </w:rPr>
      </w:pPr>
      <w:r>
        <w:rPr>
          <w:rFonts w:asciiTheme="majorHAnsi" w:hAnsiTheme="majorHAnsi"/>
          <w:b/>
          <w:smallCaps/>
          <w:u w:val="single"/>
        </w:rPr>
        <w:t>Box-and-Whisker Plot</w:t>
      </w:r>
      <w:r w:rsidRPr="0098703D">
        <w:rPr>
          <w:rFonts w:asciiTheme="majorHAnsi" w:hAnsiTheme="majorHAnsi"/>
          <w:b/>
          <w:smallCaps/>
          <w:u w:val="single"/>
        </w:rPr>
        <w:t>:</w:t>
      </w:r>
    </w:p>
    <w:p w:rsidR="007D5583" w:rsidRDefault="004A3764" w:rsidP="007D5583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This is a visual way to represent the quartiles, median, highest point, and lowest point for a set of data.</w:t>
      </w:r>
      <w:r w:rsidR="007D5583">
        <w:rPr>
          <w:rFonts w:asciiTheme="majorHAnsi" w:hAnsiTheme="majorHAnsi"/>
        </w:rPr>
        <w:t xml:space="preserve">  The box = inter-quartile range.  The whiskers represent Q</w:t>
      </w:r>
      <w:r w:rsidR="007D5583">
        <w:rPr>
          <w:rFonts w:asciiTheme="majorHAnsi" w:hAnsiTheme="majorHAnsi"/>
          <w:vertAlign w:val="subscript"/>
        </w:rPr>
        <w:t>L</w:t>
      </w:r>
      <w:r w:rsidR="007D5583">
        <w:rPr>
          <w:rFonts w:asciiTheme="majorHAnsi" w:hAnsiTheme="majorHAnsi"/>
        </w:rPr>
        <w:t xml:space="preserve"> and Q</w:t>
      </w:r>
      <w:r w:rsidR="007D5583">
        <w:rPr>
          <w:rFonts w:asciiTheme="majorHAnsi" w:hAnsiTheme="majorHAnsi"/>
          <w:vertAlign w:val="subscript"/>
        </w:rPr>
        <w:t>U</w:t>
      </w:r>
      <w:r w:rsidR="007D5583">
        <w:rPr>
          <w:rFonts w:asciiTheme="majorHAnsi" w:hAnsiTheme="majorHAnsi"/>
        </w:rPr>
        <w:t>.</w:t>
      </w:r>
    </w:p>
    <w:p w:rsidR="00AD1008" w:rsidRPr="007D5583" w:rsidRDefault="00AD1008" w:rsidP="007D5583">
      <w:pPr>
        <w:pStyle w:val="ListParagraph"/>
        <w:spacing w:after="0"/>
        <w:rPr>
          <w:rFonts w:asciiTheme="majorHAnsi" w:hAnsiTheme="majorHAnsi"/>
        </w:rPr>
      </w:pPr>
    </w:p>
    <w:p w:rsidR="004A3764" w:rsidRDefault="00AD1008" w:rsidP="00DD4E72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350.1pt;margin-top:7pt;width:0;height:12pt;z-index:251664384" o:connectortype="straight"/>
        </w:pict>
      </w:r>
      <w:r>
        <w:rPr>
          <w:rFonts w:asciiTheme="majorHAnsi" w:hAnsiTheme="majorHAnsi"/>
          <w:noProof/>
        </w:rPr>
        <w:pict>
          <v:shape id="_x0000_s1030" type="#_x0000_t32" style="position:absolute;left:0;text-align:left;margin-left:115.35pt;margin-top:7pt;width:0;height:12pt;z-index:251663360" o:connectortype="straight"/>
        </w:pict>
      </w:r>
      <w:r>
        <w:rPr>
          <w:rFonts w:asciiTheme="majorHAnsi" w:hAnsiTheme="majorHAnsi"/>
          <w:noProof/>
        </w:rPr>
        <w:pict>
          <v:shape id="_x0000_s1029" type="#_x0000_t32" style="position:absolute;left:0;text-align:left;margin-left:263.1pt;margin-top:12.25pt;width:87pt;height:0;z-index:251662336" o:connectortype="straight"/>
        </w:pict>
      </w:r>
      <w:r>
        <w:rPr>
          <w:rFonts w:asciiTheme="majorHAnsi" w:hAnsiTheme="majorHAnsi"/>
          <w:noProof/>
        </w:rPr>
        <w:pict>
          <v:shape id="_x0000_s1028" type="#_x0000_t32" style="position:absolute;left:0;text-align:left;margin-left:115.35pt;margin-top:12.25pt;width:28.5pt;height:0;flip:x;z-index:251661312" o:connectortype="straight"/>
        </w:pict>
      </w:r>
      <w:r>
        <w:rPr>
          <w:rFonts w:asciiTheme="majorHAnsi" w:hAnsiTheme="majorHAnsi"/>
          <w:noProof/>
        </w:rPr>
        <w:pict>
          <v:rect id="_x0000_s1027" style="position:absolute;left:0;text-align:left;margin-left:212.85pt;margin-top:1pt;width:50.25pt;height:23.25pt;z-index:251660288"/>
        </w:pict>
      </w:r>
      <w:r>
        <w:rPr>
          <w:rFonts w:asciiTheme="majorHAnsi" w:hAnsiTheme="majorHAnsi"/>
          <w:noProof/>
        </w:rPr>
        <w:pict>
          <v:rect id="_x0000_s1026" style="position:absolute;left:0;text-align:left;margin-left:143.85pt;margin-top:1pt;width:69pt;height:23.25pt;z-index:251659264"/>
        </w:pict>
      </w:r>
    </w:p>
    <w:p w:rsidR="004A3764" w:rsidRDefault="004A3764" w:rsidP="00DD4E72">
      <w:pPr>
        <w:pStyle w:val="ListParagraph"/>
        <w:spacing w:after="0"/>
        <w:rPr>
          <w:rFonts w:asciiTheme="majorHAnsi" w:hAnsiTheme="majorHAnsi"/>
        </w:rPr>
      </w:pPr>
    </w:p>
    <w:p w:rsidR="004A3764" w:rsidRPr="004A3764" w:rsidRDefault="004A3764" w:rsidP="004A3764">
      <w:pPr>
        <w:pStyle w:val="ListParagraph"/>
        <w:spacing w:after="0"/>
        <w:ind w:firstLine="720"/>
        <w:rPr>
          <w:rFonts w:asciiTheme="majorHAnsi" w:hAnsiTheme="majorHAnsi"/>
          <w:i/>
          <w:sz w:val="20"/>
        </w:rPr>
      </w:pPr>
      <w:r w:rsidRPr="004A3764">
        <w:rPr>
          <w:rFonts w:asciiTheme="majorHAnsi" w:hAnsiTheme="majorHAnsi"/>
          <w:i/>
          <w:sz w:val="20"/>
        </w:rPr>
        <w:t xml:space="preserve">           Least  </w:t>
      </w:r>
      <w:r>
        <w:rPr>
          <w:rFonts w:asciiTheme="majorHAnsi" w:hAnsiTheme="majorHAnsi"/>
          <w:i/>
          <w:sz w:val="20"/>
        </w:rPr>
        <w:t xml:space="preserve">   </w:t>
      </w:r>
      <w:r w:rsidRPr="004A3764">
        <w:rPr>
          <w:rFonts w:asciiTheme="majorHAnsi" w:hAnsiTheme="majorHAnsi"/>
          <w:i/>
          <w:sz w:val="20"/>
        </w:rPr>
        <w:t xml:space="preserve"> Lower</w:t>
      </w:r>
      <w:r w:rsidRPr="004A3764">
        <w:rPr>
          <w:rFonts w:asciiTheme="majorHAnsi" w:hAnsiTheme="majorHAnsi"/>
          <w:i/>
          <w:sz w:val="20"/>
        </w:rPr>
        <w:tab/>
        <w:t xml:space="preserve">      Median</w:t>
      </w:r>
      <w:r w:rsidRPr="004A3764">
        <w:rPr>
          <w:rFonts w:asciiTheme="majorHAnsi" w:hAnsiTheme="majorHAnsi"/>
          <w:i/>
          <w:sz w:val="20"/>
        </w:rPr>
        <w:tab/>
        <w:t>Upper</w:t>
      </w:r>
      <w:r w:rsidRPr="004A3764">
        <w:rPr>
          <w:rFonts w:asciiTheme="majorHAnsi" w:hAnsiTheme="majorHAnsi"/>
          <w:i/>
          <w:sz w:val="20"/>
        </w:rPr>
        <w:tab/>
      </w:r>
      <w:r w:rsidRPr="004A3764">
        <w:rPr>
          <w:rFonts w:asciiTheme="majorHAnsi" w:hAnsiTheme="majorHAnsi"/>
          <w:i/>
          <w:sz w:val="20"/>
        </w:rPr>
        <w:tab/>
      </w:r>
      <w:r>
        <w:rPr>
          <w:rFonts w:asciiTheme="majorHAnsi" w:hAnsiTheme="majorHAnsi"/>
          <w:i/>
          <w:sz w:val="20"/>
        </w:rPr>
        <w:t xml:space="preserve">  </w:t>
      </w:r>
      <w:r w:rsidRPr="004A3764">
        <w:rPr>
          <w:rFonts w:asciiTheme="majorHAnsi" w:hAnsiTheme="majorHAnsi"/>
          <w:i/>
          <w:sz w:val="20"/>
        </w:rPr>
        <w:t>Highest</w:t>
      </w:r>
    </w:p>
    <w:p w:rsidR="004A3764" w:rsidRPr="004A3764" w:rsidRDefault="004A3764" w:rsidP="004A3764">
      <w:pPr>
        <w:spacing w:after="0"/>
        <w:ind w:left="1440"/>
        <w:rPr>
          <w:rFonts w:asciiTheme="majorHAnsi" w:hAnsiTheme="majorHAnsi"/>
          <w:i/>
          <w:sz w:val="20"/>
        </w:rPr>
      </w:pPr>
      <w:r>
        <w:rPr>
          <w:rFonts w:asciiTheme="majorHAnsi" w:hAnsiTheme="majorHAnsi"/>
          <w:i/>
          <w:sz w:val="20"/>
        </w:rPr>
        <w:t xml:space="preserve">           Data     </w:t>
      </w:r>
      <w:r w:rsidRPr="004A3764">
        <w:rPr>
          <w:rFonts w:asciiTheme="majorHAnsi" w:hAnsiTheme="majorHAnsi"/>
          <w:i/>
          <w:sz w:val="20"/>
        </w:rPr>
        <w:t>Quartile</w:t>
      </w:r>
      <w:r w:rsidRPr="004A3764">
        <w:rPr>
          <w:rFonts w:asciiTheme="majorHAnsi" w:hAnsiTheme="majorHAnsi"/>
          <w:i/>
          <w:sz w:val="20"/>
        </w:rPr>
        <w:tab/>
      </w:r>
      <w:r w:rsidRPr="004A3764">
        <w:rPr>
          <w:rFonts w:asciiTheme="majorHAnsi" w:hAnsiTheme="majorHAnsi"/>
          <w:i/>
          <w:sz w:val="20"/>
        </w:rPr>
        <w:tab/>
      </w:r>
      <w:r>
        <w:rPr>
          <w:rFonts w:asciiTheme="majorHAnsi" w:hAnsiTheme="majorHAnsi"/>
          <w:i/>
          <w:sz w:val="20"/>
        </w:rPr>
        <w:tab/>
      </w:r>
      <w:r w:rsidRPr="004A3764">
        <w:rPr>
          <w:rFonts w:asciiTheme="majorHAnsi" w:hAnsiTheme="majorHAnsi"/>
          <w:i/>
          <w:sz w:val="20"/>
        </w:rPr>
        <w:t>Quartile</w:t>
      </w:r>
      <w:r>
        <w:rPr>
          <w:rFonts w:asciiTheme="majorHAnsi" w:hAnsiTheme="majorHAnsi"/>
          <w:i/>
          <w:sz w:val="20"/>
        </w:rPr>
        <w:tab/>
        <w:t xml:space="preserve"> </w:t>
      </w:r>
      <w:r w:rsidRPr="004A3764">
        <w:rPr>
          <w:rFonts w:asciiTheme="majorHAnsi" w:hAnsiTheme="majorHAnsi"/>
          <w:i/>
          <w:sz w:val="20"/>
        </w:rPr>
        <w:tab/>
      </w:r>
      <w:r>
        <w:rPr>
          <w:rFonts w:asciiTheme="majorHAnsi" w:hAnsiTheme="majorHAnsi"/>
          <w:i/>
          <w:sz w:val="20"/>
        </w:rPr>
        <w:t xml:space="preserve">    </w:t>
      </w:r>
      <w:r w:rsidRPr="004A3764">
        <w:rPr>
          <w:rFonts w:asciiTheme="majorHAnsi" w:hAnsiTheme="majorHAnsi"/>
          <w:i/>
          <w:sz w:val="20"/>
        </w:rPr>
        <w:t>Data</w:t>
      </w:r>
    </w:p>
    <w:p w:rsidR="004A3764" w:rsidRPr="004A3764" w:rsidRDefault="004A3764" w:rsidP="004A3764">
      <w:pPr>
        <w:pStyle w:val="ListParagraph"/>
        <w:spacing w:after="0"/>
        <w:ind w:firstLine="720"/>
        <w:rPr>
          <w:rFonts w:asciiTheme="majorHAnsi" w:hAnsiTheme="majorHAnsi"/>
          <w:i/>
          <w:sz w:val="20"/>
        </w:rPr>
      </w:pPr>
      <w:r>
        <w:rPr>
          <w:rFonts w:asciiTheme="majorHAnsi" w:hAnsiTheme="majorHAnsi"/>
          <w:i/>
          <w:sz w:val="20"/>
        </w:rPr>
        <w:t xml:space="preserve">          </w:t>
      </w:r>
      <w:r w:rsidRPr="004A3764">
        <w:rPr>
          <w:rFonts w:asciiTheme="majorHAnsi" w:hAnsiTheme="majorHAnsi"/>
          <w:i/>
          <w:sz w:val="20"/>
        </w:rPr>
        <w:t>Point</w:t>
      </w:r>
      <w:r w:rsidRPr="004A3764">
        <w:rPr>
          <w:rFonts w:asciiTheme="majorHAnsi" w:hAnsiTheme="majorHAnsi"/>
          <w:i/>
          <w:sz w:val="20"/>
        </w:rPr>
        <w:tab/>
      </w:r>
      <w:r>
        <w:rPr>
          <w:rFonts w:asciiTheme="majorHAnsi" w:hAnsiTheme="majorHAnsi"/>
          <w:i/>
          <w:sz w:val="20"/>
        </w:rPr>
        <w:tab/>
      </w:r>
      <w:r>
        <w:rPr>
          <w:rFonts w:asciiTheme="majorHAnsi" w:hAnsiTheme="majorHAnsi"/>
          <w:i/>
          <w:sz w:val="20"/>
        </w:rPr>
        <w:tab/>
      </w:r>
      <w:r>
        <w:rPr>
          <w:rFonts w:asciiTheme="majorHAnsi" w:hAnsiTheme="majorHAnsi"/>
          <w:i/>
          <w:sz w:val="20"/>
        </w:rPr>
        <w:tab/>
      </w:r>
      <w:r>
        <w:rPr>
          <w:rFonts w:asciiTheme="majorHAnsi" w:hAnsiTheme="majorHAnsi"/>
          <w:i/>
          <w:sz w:val="20"/>
        </w:rPr>
        <w:tab/>
      </w:r>
      <w:r>
        <w:rPr>
          <w:rFonts w:asciiTheme="majorHAnsi" w:hAnsiTheme="majorHAnsi"/>
          <w:i/>
          <w:sz w:val="20"/>
        </w:rPr>
        <w:tab/>
        <w:t xml:space="preserve">    </w:t>
      </w:r>
      <w:r w:rsidRPr="004A3764">
        <w:rPr>
          <w:rFonts w:asciiTheme="majorHAnsi" w:hAnsiTheme="majorHAnsi"/>
          <w:i/>
          <w:sz w:val="20"/>
        </w:rPr>
        <w:t>Point</w:t>
      </w:r>
    </w:p>
    <w:p w:rsidR="00AD1008" w:rsidRDefault="00AD1008" w:rsidP="00961981">
      <w:pPr>
        <w:pStyle w:val="ListParagraph"/>
        <w:spacing w:after="0"/>
        <w:rPr>
          <w:rFonts w:asciiTheme="majorHAnsi" w:hAnsiTheme="majorHAnsi"/>
          <w:u w:val="single"/>
        </w:rPr>
      </w:pPr>
    </w:p>
    <w:p w:rsidR="00AD1008" w:rsidRDefault="00AD1008" w:rsidP="00961981">
      <w:pPr>
        <w:pStyle w:val="ListParagraph"/>
        <w:spacing w:after="0"/>
        <w:rPr>
          <w:rFonts w:asciiTheme="majorHAnsi" w:hAnsiTheme="majorHAnsi"/>
          <w:u w:val="single"/>
        </w:rPr>
      </w:pPr>
    </w:p>
    <w:p w:rsidR="00AD1008" w:rsidRDefault="00AD1008" w:rsidP="00961981">
      <w:pPr>
        <w:pStyle w:val="ListParagraph"/>
        <w:spacing w:after="0"/>
        <w:rPr>
          <w:rFonts w:asciiTheme="majorHAnsi" w:hAnsiTheme="majorHAnsi"/>
          <w:u w:val="single"/>
        </w:rPr>
      </w:pPr>
    </w:p>
    <w:p w:rsidR="007D5583" w:rsidRPr="00961981" w:rsidRDefault="00961981" w:rsidP="00961981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  <w:u w:val="single"/>
        </w:rPr>
        <w:lastRenderedPageBreak/>
        <w:t>Example:</w:t>
      </w:r>
      <w:r>
        <w:rPr>
          <w:rFonts w:asciiTheme="majorHAnsi" w:hAnsiTheme="majorHAnsi"/>
        </w:rPr>
        <w:t xml:space="preserve"> Use your GDC (steps below) to make a box-and-whiskers plot of the data shown:</w:t>
      </w:r>
    </w:p>
    <w:tbl>
      <w:tblPr>
        <w:tblStyle w:val="TableGrid"/>
        <w:tblpPr w:leftFromText="187" w:rightFromText="187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0"/>
        <w:gridCol w:w="460"/>
        <w:gridCol w:w="460"/>
        <w:gridCol w:w="460"/>
        <w:gridCol w:w="460"/>
        <w:gridCol w:w="460"/>
        <w:gridCol w:w="477"/>
        <w:gridCol w:w="460"/>
      </w:tblGrid>
      <w:tr w:rsidR="007D5583" w:rsidTr="00961981">
        <w:tc>
          <w:tcPr>
            <w:tcW w:w="236" w:type="dxa"/>
            <w:vAlign w:val="center"/>
          </w:tcPr>
          <w:p w:rsidR="007D5583" w:rsidRDefault="007D5583" w:rsidP="00961981">
            <w:pPr>
              <w:pStyle w:val="ListParagraph"/>
              <w:ind w:left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</w:t>
            </w:r>
          </w:p>
        </w:tc>
        <w:tc>
          <w:tcPr>
            <w:tcW w:w="460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</w:t>
            </w:r>
          </w:p>
        </w:tc>
        <w:tc>
          <w:tcPr>
            <w:tcW w:w="460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</w:t>
            </w:r>
          </w:p>
        </w:tc>
        <w:tc>
          <w:tcPr>
            <w:tcW w:w="460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</w:t>
            </w:r>
          </w:p>
        </w:tc>
        <w:tc>
          <w:tcPr>
            <w:tcW w:w="460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</w:t>
            </w:r>
          </w:p>
        </w:tc>
        <w:tc>
          <w:tcPr>
            <w:tcW w:w="460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</w:t>
            </w:r>
          </w:p>
        </w:tc>
        <w:tc>
          <w:tcPr>
            <w:tcW w:w="477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</w:t>
            </w:r>
          </w:p>
        </w:tc>
        <w:tc>
          <w:tcPr>
            <w:tcW w:w="460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</w:t>
            </w:r>
          </w:p>
        </w:tc>
      </w:tr>
      <w:tr w:rsidR="007D5583" w:rsidTr="007D5583">
        <w:tc>
          <w:tcPr>
            <w:tcW w:w="236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</w:t>
            </w:r>
          </w:p>
        </w:tc>
        <w:tc>
          <w:tcPr>
            <w:tcW w:w="460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460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460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26</w:t>
            </w:r>
          </w:p>
        </w:tc>
        <w:tc>
          <w:tcPr>
            <w:tcW w:w="460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</w:t>
            </w:r>
          </w:p>
        </w:tc>
        <w:tc>
          <w:tcPr>
            <w:tcW w:w="460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</w:t>
            </w:r>
          </w:p>
        </w:tc>
        <w:tc>
          <w:tcPr>
            <w:tcW w:w="477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</w:t>
            </w:r>
          </w:p>
        </w:tc>
        <w:tc>
          <w:tcPr>
            <w:tcW w:w="460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</w:t>
            </w:r>
          </w:p>
        </w:tc>
      </w:tr>
      <w:tr w:rsidR="007D5583" w:rsidTr="007D5583">
        <w:tc>
          <w:tcPr>
            <w:tcW w:w="236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</w:t>
            </w:r>
          </w:p>
        </w:tc>
        <w:tc>
          <w:tcPr>
            <w:tcW w:w="460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</w:t>
            </w:r>
          </w:p>
        </w:tc>
        <w:tc>
          <w:tcPr>
            <w:tcW w:w="460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</w:t>
            </w:r>
          </w:p>
        </w:tc>
        <w:tc>
          <w:tcPr>
            <w:tcW w:w="460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</w:t>
            </w:r>
          </w:p>
        </w:tc>
        <w:tc>
          <w:tcPr>
            <w:tcW w:w="460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460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</w:t>
            </w:r>
          </w:p>
        </w:tc>
        <w:tc>
          <w:tcPr>
            <w:tcW w:w="477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</w:t>
            </w:r>
          </w:p>
        </w:tc>
        <w:tc>
          <w:tcPr>
            <w:tcW w:w="460" w:type="dxa"/>
          </w:tcPr>
          <w:p w:rsidR="007D5583" w:rsidRDefault="007D5583" w:rsidP="007D5583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</w:t>
            </w:r>
          </w:p>
        </w:tc>
      </w:tr>
    </w:tbl>
    <w:p w:rsidR="00AD1008" w:rsidRDefault="00AD1008" w:rsidP="00DD4E72">
      <w:pPr>
        <w:pStyle w:val="ListParagraph"/>
        <w:spacing w:after="0"/>
        <w:rPr>
          <w:rFonts w:asciiTheme="majorHAnsi" w:hAnsiTheme="majorHAnsi"/>
          <w:u w:val="single"/>
        </w:rPr>
      </w:pPr>
    </w:p>
    <w:p w:rsidR="00AD1008" w:rsidRDefault="00AD1008" w:rsidP="00DD4E72">
      <w:pPr>
        <w:pStyle w:val="ListParagraph"/>
        <w:spacing w:after="0"/>
        <w:rPr>
          <w:rFonts w:asciiTheme="majorHAnsi" w:hAnsiTheme="majorHAnsi"/>
          <w:u w:val="single"/>
        </w:rPr>
        <w:sectPr w:rsidR="00AD1008" w:rsidSect="00B84BDF">
          <w:type w:val="continuous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p w:rsidR="007D5583" w:rsidRPr="00961981" w:rsidRDefault="00961981" w:rsidP="00DD4E72">
      <w:pPr>
        <w:pStyle w:val="ListParagraph"/>
        <w:spacing w:after="0"/>
        <w:rPr>
          <w:rFonts w:asciiTheme="majorHAnsi" w:hAnsiTheme="majorHAnsi"/>
          <w:u w:val="single"/>
        </w:rPr>
      </w:pPr>
      <w:r w:rsidRPr="00961981">
        <w:rPr>
          <w:rFonts w:asciiTheme="majorHAnsi" w:hAnsiTheme="majorHAnsi"/>
          <w:u w:val="single"/>
        </w:rPr>
        <w:lastRenderedPageBreak/>
        <w:t>To do in the GDC:</w:t>
      </w:r>
    </w:p>
    <w:p w:rsidR="00961981" w:rsidRDefault="00961981" w:rsidP="00961981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Enter data into L</w:t>
      </w:r>
      <w:r>
        <w:rPr>
          <w:rFonts w:asciiTheme="majorHAnsi" w:hAnsiTheme="majorHAnsi"/>
          <w:vertAlign w:val="subscript"/>
        </w:rPr>
        <w:t>1</w:t>
      </w:r>
    </w:p>
    <w:p w:rsidR="00961981" w:rsidRDefault="00961981" w:rsidP="00961981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2</w:t>
      </w:r>
      <w:r w:rsidRPr="00961981">
        <w:rPr>
          <w:rFonts w:asciiTheme="majorHAnsi" w:hAnsiTheme="majorHAnsi"/>
          <w:vertAlign w:val="superscript"/>
        </w:rPr>
        <w:t>nd</w:t>
      </w:r>
      <w:r>
        <w:rPr>
          <w:rFonts w:asciiTheme="majorHAnsi" w:hAnsiTheme="majorHAnsi"/>
        </w:rPr>
        <w:t xml:space="preserve"> STAT PLOT</w:t>
      </w:r>
    </w:p>
    <w:p w:rsidR="00961981" w:rsidRDefault="00961981" w:rsidP="00961981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Choose the 2</w:t>
      </w:r>
      <w:r w:rsidRPr="00961981">
        <w:rPr>
          <w:rFonts w:asciiTheme="majorHAnsi" w:hAnsiTheme="majorHAnsi"/>
          <w:vertAlign w:val="superscript"/>
        </w:rPr>
        <w:t>nd</w:t>
      </w:r>
      <w:r>
        <w:rPr>
          <w:rFonts w:asciiTheme="majorHAnsi" w:hAnsiTheme="majorHAnsi"/>
        </w:rPr>
        <w:t xml:space="preserve"> box-and-whiskers graphic.</w:t>
      </w:r>
    </w:p>
    <w:p w:rsidR="00961981" w:rsidRDefault="00961981" w:rsidP="00961981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WINDOW</w:t>
      </w:r>
    </w:p>
    <w:p w:rsidR="00961981" w:rsidRDefault="00961981" w:rsidP="00961981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Choose x-min and x-max to appropriately display the range of data</w:t>
      </w:r>
    </w:p>
    <w:p w:rsidR="00961981" w:rsidRDefault="00961981" w:rsidP="00961981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Y-min = 0 and </w:t>
      </w:r>
      <w:proofErr w:type="spellStart"/>
      <w:r>
        <w:rPr>
          <w:rFonts w:asciiTheme="majorHAnsi" w:hAnsiTheme="majorHAnsi"/>
        </w:rPr>
        <w:t>Ymax</w:t>
      </w:r>
      <w:proofErr w:type="spellEnd"/>
      <w:r>
        <w:rPr>
          <w:rFonts w:asciiTheme="majorHAnsi" w:hAnsiTheme="majorHAnsi"/>
        </w:rPr>
        <w:t xml:space="preserve"> = 1</w:t>
      </w:r>
    </w:p>
    <w:p w:rsidR="00961981" w:rsidRDefault="00961981" w:rsidP="00961981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GRAPH</w:t>
      </w:r>
    </w:p>
    <w:p w:rsidR="00961981" w:rsidRDefault="00961981" w:rsidP="00961981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Use TRACE to find information about the quartiles, median, and extreme data points.</w:t>
      </w:r>
    </w:p>
    <w:p w:rsidR="00AD1008" w:rsidRDefault="00AD1008" w:rsidP="00B84BDF">
      <w:pPr>
        <w:spacing w:after="0"/>
        <w:rPr>
          <w:rFonts w:asciiTheme="majorHAnsi" w:hAnsiTheme="majorHAnsi"/>
        </w:rPr>
        <w:sectPr w:rsidR="00AD1008" w:rsidSect="00AD1008">
          <w:type w:val="continuous"/>
          <w:pgSz w:w="12240" w:h="15840"/>
          <w:pgMar w:top="1008" w:right="1008" w:bottom="1008" w:left="1008" w:header="720" w:footer="720" w:gutter="0"/>
          <w:cols w:num="2" w:space="720"/>
          <w:docGrid w:linePitch="360"/>
        </w:sectPr>
      </w:pPr>
    </w:p>
    <w:p w:rsidR="00961981" w:rsidRDefault="00B84BDF" w:rsidP="00B84BDF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Examples:</w:t>
      </w:r>
    </w:p>
    <w:p w:rsidR="00B84BDF" w:rsidRDefault="00B84BDF" w:rsidP="00961981">
      <w:pPr>
        <w:spacing w:after="0"/>
        <w:ind w:left="72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4462503" cy="11239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073" t="28180" r="21655" b="48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33" cy="112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DF" w:rsidRDefault="00B84BDF" w:rsidP="00961981">
      <w:pPr>
        <w:spacing w:after="0"/>
        <w:ind w:left="72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629275" cy="3146363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 l="7336" t="18591" r="10505" b="20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4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981" w:rsidRDefault="00961981" w:rsidP="00961981">
      <w:pPr>
        <w:pStyle w:val="ListParagraph"/>
        <w:numPr>
          <w:ilvl w:val="0"/>
          <w:numId w:val="1"/>
        </w:numPr>
        <w:spacing w:after="0"/>
        <w:ind w:left="720"/>
        <w:rPr>
          <w:rFonts w:asciiTheme="majorHAnsi" w:hAnsiTheme="majorHAnsi"/>
          <w:b/>
          <w:smallCaps/>
          <w:u w:val="single"/>
        </w:rPr>
      </w:pPr>
      <w:r>
        <w:rPr>
          <w:rFonts w:asciiTheme="majorHAnsi" w:hAnsiTheme="majorHAnsi"/>
          <w:b/>
          <w:smallCaps/>
          <w:u w:val="single"/>
        </w:rPr>
        <w:t>The Standard Deviation</w:t>
      </w:r>
      <w:r w:rsidRPr="00C33007">
        <w:rPr>
          <w:rFonts w:asciiTheme="majorHAnsi" w:hAnsiTheme="majorHAnsi"/>
          <w:b/>
          <w:smallCaps/>
          <w:u w:val="single"/>
        </w:rPr>
        <w:t>:</w:t>
      </w:r>
    </w:p>
    <w:p w:rsidR="00B84BDF" w:rsidRPr="00B84BDF" w:rsidRDefault="00B84BDF" w:rsidP="00B84BDF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The range of data and the IQR are good measures of spread, but we don’t use very many of the data points to calculate those measures.</w:t>
      </w:r>
    </w:p>
    <w:p w:rsidR="00B84BDF" w:rsidRDefault="00B84BDF" w:rsidP="00881A39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4527839" cy="790575"/>
            <wp:effectExtent l="19050" t="0" r="606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 l="9536" t="36292" r="37647" b="51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839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DF" w:rsidRDefault="00B84BDF" w:rsidP="00881A39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Squaring the difference between each value and the mean is useful because:</w:t>
      </w:r>
    </w:p>
    <w:p w:rsidR="00B84BDF" w:rsidRDefault="00B84BDF" w:rsidP="00B84BDF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The differences will all be positive (thus they will not cancel each other out).</w:t>
      </w:r>
    </w:p>
    <w:p w:rsidR="00AD1008" w:rsidRDefault="009A3FD2" w:rsidP="00AD1008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Squaring gives more “weight” to data points that are further away from the mean.</w:t>
      </w:r>
    </w:p>
    <w:p w:rsidR="009A3FD2" w:rsidRDefault="009A3FD2" w:rsidP="00AD1008">
      <w:pPr>
        <w:pStyle w:val="ListParagraph"/>
        <w:spacing w:after="0"/>
        <w:ind w:left="1080"/>
        <w:rPr>
          <w:rFonts w:asciiTheme="majorHAnsi" w:hAnsiTheme="majorHAnsi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F8B1B62" wp14:editId="56A666D3">
            <wp:simplePos x="0" y="0"/>
            <wp:positionH relativeFrom="column">
              <wp:posOffset>520141</wp:posOffset>
            </wp:positionH>
            <wp:positionV relativeFrom="paragraph">
              <wp:posOffset>149961</wp:posOffset>
            </wp:positionV>
            <wp:extent cx="5906262" cy="273588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 l="14965" t="23288" r="13146" b="3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262" cy="27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FD2" w:rsidRDefault="009A3FD2" w:rsidP="00881A39">
      <w:pPr>
        <w:pStyle w:val="ListParagraph"/>
        <w:spacing w:after="0"/>
        <w:rPr>
          <w:rFonts w:asciiTheme="majorHAnsi" w:hAnsiTheme="majorHAnsi"/>
        </w:rPr>
      </w:pPr>
    </w:p>
    <w:p w:rsidR="009A3FD2" w:rsidRDefault="009A3FD2" w:rsidP="00881A39">
      <w:pPr>
        <w:pStyle w:val="ListParagraph"/>
        <w:spacing w:after="0"/>
        <w:rPr>
          <w:rFonts w:asciiTheme="majorHAnsi" w:hAnsiTheme="majorHAnsi"/>
        </w:rPr>
      </w:pPr>
    </w:p>
    <w:p w:rsidR="009A3FD2" w:rsidRDefault="009A3FD2" w:rsidP="00881A39">
      <w:pPr>
        <w:pStyle w:val="ListParagraph"/>
        <w:spacing w:after="0"/>
        <w:rPr>
          <w:rFonts w:asciiTheme="majorHAnsi" w:hAnsiTheme="majorHAnsi"/>
        </w:rPr>
      </w:pPr>
    </w:p>
    <w:p w:rsidR="009A3FD2" w:rsidRDefault="009A3FD2" w:rsidP="00881A39">
      <w:pPr>
        <w:pStyle w:val="ListParagraph"/>
        <w:spacing w:after="0"/>
        <w:rPr>
          <w:rFonts w:asciiTheme="majorHAnsi" w:hAnsiTheme="majorHAnsi"/>
        </w:rPr>
      </w:pPr>
    </w:p>
    <w:p w:rsidR="009A3FD2" w:rsidRDefault="009A3FD2" w:rsidP="00881A39">
      <w:pPr>
        <w:pStyle w:val="ListParagraph"/>
        <w:spacing w:after="0"/>
        <w:rPr>
          <w:rFonts w:asciiTheme="majorHAnsi" w:hAnsiTheme="majorHAnsi"/>
        </w:rPr>
      </w:pPr>
    </w:p>
    <w:p w:rsidR="009A3FD2" w:rsidRDefault="009A3FD2" w:rsidP="00881A39">
      <w:pPr>
        <w:pStyle w:val="ListParagraph"/>
        <w:spacing w:after="0"/>
        <w:rPr>
          <w:rFonts w:asciiTheme="majorHAnsi" w:hAnsiTheme="majorHAnsi"/>
        </w:rPr>
      </w:pPr>
      <w:bookmarkStart w:id="0" w:name="_GoBack"/>
      <w:bookmarkEnd w:id="0"/>
    </w:p>
    <w:p w:rsidR="009A3FD2" w:rsidRDefault="009A3FD2" w:rsidP="00881A39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        </w:t>
      </w:r>
      <w:proofErr w:type="gramStart"/>
      <w:r>
        <w:rPr>
          <w:rFonts w:asciiTheme="majorHAnsi" w:hAnsiTheme="majorHAnsi"/>
        </w:rPr>
        <w:t>f</w:t>
      </w:r>
      <w:proofErr w:type="gramEnd"/>
    </w:p>
    <w:p w:rsidR="009A3FD2" w:rsidRDefault="009A3FD2" w:rsidP="00881A39">
      <w:pPr>
        <w:pStyle w:val="ListParagraph"/>
        <w:spacing w:after="0"/>
        <w:rPr>
          <w:rFonts w:asciiTheme="majorHAnsi" w:hAnsiTheme="majorHAnsi"/>
        </w:rPr>
      </w:pPr>
    </w:p>
    <w:p w:rsidR="009A3FD2" w:rsidRDefault="009A3FD2" w:rsidP="00881A39">
      <w:pPr>
        <w:pStyle w:val="ListParagraph"/>
        <w:spacing w:after="0"/>
        <w:rPr>
          <w:rFonts w:asciiTheme="majorHAnsi" w:hAnsiTheme="majorHAnsi"/>
        </w:rPr>
      </w:pPr>
    </w:p>
    <w:p w:rsidR="009A3FD2" w:rsidRDefault="009A3FD2" w:rsidP="00881A39">
      <w:pPr>
        <w:pStyle w:val="ListParagraph"/>
        <w:spacing w:after="0"/>
        <w:rPr>
          <w:rFonts w:asciiTheme="majorHAnsi" w:hAnsiTheme="majorHAnsi"/>
        </w:rPr>
      </w:pPr>
    </w:p>
    <w:p w:rsidR="00AD1008" w:rsidRDefault="00AD1008" w:rsidP="00881A39">
      <w:pPr>
        <w:pStyle w:val="ListParagraph"/>
        <w:spacing w:after="0"/>
        <w:rPr>
          <w:rFonts w:asciiTheme="majorHAnsi" w:hAnsiTheme="majorHAnsi"/>
        </w:rPr>
      </w:pPr>
    </w:p>
    <w:p w:rsidR="00AD1008" w:rsidRDefault="00AD1008" w:rsidP="00881A39">
      <w:pPr>
        <w:pStyle w:val="ListParagraph"/>
        <w:spacing w:after="0"/>
        <w:rPr>
          <w:rFonts w:asciiTheme="majorHAnsi" w:hAnsiTheme="majorHAnsi"/>
        </w:rPr>
      </w:pPr>
    </w:p>
    <w:p w:rsidR="00AD1008" w:rsidRDefault="00AD1008" w:rsidP="00881A39">
      <w:pPr>
        <w:pStyle w:val="ListParagraph"/>
        <w:spacing w:after="0"/>
        <w:rPr>
          <w:rFonts w:asciiTheme="majorHAnsi" w:hAnsiTheme="majorHAnsi"/>
        </w:rPr>
      </w:pPr>
    </w:p>
    <w:p w:rsidR="00AD1008" w:rsidRDefault="00AD1008" w:rsidP="00881A39">
      <w:pPr>
        <w:pStyle w:val="ListParagraph"/>
        <w:spacing w:after="0"/>
        <w:rPr>
          <w:rFonts w:asciiTheme="majorHAnsi" w:hAnsiTheme="majorHAnsi"/>
        </w:rPr>
      </w:pPr>
    </w:p>
    <w:p w:rsidR="009A3FD2" w:rsidRDefault="009A3FD2" w:rsidP="00881A39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277155" cy="45464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 l="22447" t="18318" r="21661" b="1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16" cy="45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D2" w:rsidRDefault="009A3FD2" w:rsidP="00881A39">
      <w:pPr>
        <w:pStyle w:val="ListParagraph"/>
        <w:spacing w:after="0"/>
        <w:rPr>
          <w:rFonts w:asciiTheme="majorHAnsi" w:hAnsiTheme="majorHAnsi"/>
        </w:rPr>
      </w:pPr>
    </w:p>
    <w:p w:rsidR="00AD1008" w:rsidRDefault="00AD1008" w:rsidP="00881A39">
      <w:pPr>
        <w:pStyle w:val="ListParagraph"/>
        <w:spacing w:after="0"/>
        <w:rPr>
          <w:rFonts w:asciiTheme="majorHAnsi" w:hAnsiTheme="majorHAnsi"/>
        </w:rPr>
      </w:pPr>
    </w:p>
    <w:p w:rsidR="008D09F4" w:rsidRDefault="008D09F4" w:rsidP="00881A39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Thankfully, this is another feature programmed into your GDC.  The GDC uses the notation </w:t>
      </w:r>
      <w:proofErr w:type="spellStart"/>
      <w:r w:rsidRPr="008D23A8">
        <w:rPr>
          <w:rFonts w:asciiTheme="majorHAnsi" w:hAnsiTheme="majorHAnsi"/>
          <w:b/>
        </w:rPr>
        <w:t>σ</w:t>
      </w:r>
      <w:r>
        <w:rPr>
          <w:rFonts w:asciiTheme="majorHAnsi" w:hAnsiTheme="majorHAnsi"/>
          <w:b/>
          <w:vertAlign w:val="subscript"/>
        </w:rPr>
        <w:t>x</w:t>
      </w:r>
      <w:proofErr w:type="spellEnd"/>
      <w:r>
        <w:rPr>
          <w:rFonts w:asciiTheme="majorHAnsi" w:hAnsiTheme="majorHAnsi"/>
        </w:rPr>
        <w:t xml:space="preserve"> to denote the standard deviation of a set of data and </w:t>
      </w:r>
      <w:proofErr w:type="spellStart"/>
      <w:r w:rsidRPr="008D09F4">
        <w:rPr>
          <w:rFonts w:asciiTheme="majorHAnsi" w:hAnsiTheme="majorHAnsi"/>
          <w:b/>
        </w:rPr>
        <w:t>s</w:t>
      </w:r>
      <w:r w:rsidRPr="008D09F4">
        <w:rPr>
          <w:rFonts w:asciiTheme="majorHAnsi" w:hAnsiTheme="majorHAnsi"/>
          <w:b/>
          <w:vertAlign w:val="subscript"/>
        </w:rPr>
        <w:t>x</w:t>
      </w:r>
      <w:proofErr w:type="spellEnd"/>
      <w:r>
        <w:rPr>
          <w:rFonts w:asciiTheme="majorHAnsi" w:hAnsiTheme="majorHAnsi"/>
        </w:rPr>
        <w:t xml:space="preserve"> to denote an estimate of the standard deviation of a population from a sample.  </w:t>
      </w:r>
      <w:r w:rsidR="009A3FD2">
        <w:rPr>
          <w:rFonts w:asciiTheme="majorHAnsi" w:hAnsiTheme="majorHAnsi"/>
        </w:rPr>
        <w:t xml:space="preserve">We will want the value for </w:t>
      </w:r>
      <w:proofErr w:type="spellStart"/>
      <w:r w:rsidR="009A3FD2" w:rsidRPr="008D23A8">
        <w:rPr>
          <w:rFonts w:asciiTheme="majorHAnsi" w:hAnsiTheme="majorHAnsi"/>
          <w:b/>
        </w:rPr>
        <w:t>σ</w:t>
      </w:r>
      <w:r w:rsidR="009A3FD2">
        <w:rPr>
          <w:rFonts w:asciiTheme="majorHAnsi" w:hAnsiTheme="majorHAnsi"/>
          <w:b/>
          <w:vertAlign w:val="subscript"/>
        </w:rPr>
        <w:t>x</w:t>
      </w:r>
      <w:proofErr w:type="spellEnd"/>
      <w:r w:rsidR="009A3FD2">
        <w:rPr>
          <w:rFonts w:asciiTheme="majorHAnsi" w:hAnsiTheme="majorHAnsi"/>
          <w:b/>
          <w:vertAlign w:val="subscript"/>
        </w:rPr>
        <w:t>.</w:t>
      </w:r>
    </w:p>
    <w:p w:rsidR="009A3FD2" w:rsidRDefault="009A3FD2" w:rsidP="00881A39">
      <w:pPr>
        <w:pStyle w:val="ListParagraph"/>
        <w:spacing w:after="0"/>
        <w:rPr>
          <w:rFonts w:asciiTheme="majorHAnsi" w:hAnsiTheme="majorHAnsi"/>
          <w:u w:val="single"/>
        </w:rPr>
      </w:pPr>
    </w:p>
    <w:p w:rsidR="00AD1008" w:rsidRDefault="00AD1008" w:rsidP="00881A39">
      <w:pPr>
        <w:pStyle w:val="ListParagraph"/>
        <w:spacing w:after="0"/>
        <w:rPr>
          <w:rFonts w:asciiTheme="majorHAnsi" w:hAnsiTheme="majorHAnsi"/>
          <w:u w:val="single"/>
        </w:rPr>
      </w:pPr>
    </w:p>
    <w:p w:rsidR="00881A39" w:rsidRPr="008D09F4" w:rsidRDefault="009A3FD2" w:rsidP="00881A39">
      <w:pPr>
        <w:pStyle w:val="ListParagraph"/>
        <w:spacing w:after="0"/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lastRenderedPageBreak/>
        <w:t>E</w:t>
      </w:r>
      <w:r w:rsidR="008D09F4" w:rsidRPr="008D09F4">
        <w:rPr>
          <w:rFonts w:asciiTheme="majorHAnsi" w:hAnsiTheme="majorHAnsi"/>
          <w:u w:val="single"/>
        </w:rPr>
        <w:t>xample:</w:t>
      </w:r>
    </w:p>
    <w:tbl>
      <w:tblPr>
        <w:tblStyle w:val="TableGrid"/>
        <w:tblpPr w:leftFromText="180" w:rightFromText="180" w:vertAnchor="text" w:horzAnchor="margin" w:tblpXSpec="right" w:tblpY="48"/>
        <w:tblW w:w="0" w:type="auto"/>
        <w:tblLook w:val="04A0" w:firstRow="1" w:lastRow="0" w:firstColumn="1" w:lastColumn="0" w:noHBand="0" w:noVBand="1"/>
      </w:tblPr>
      <w:tblGrid>
        <w:gridCol w:w="1278"/>
        <w:gridCol w:w="1530"/>
      </w:tblGrid>
      <w:tr w:rsidR="008D09F4" w:rsidTr="00AD1F25">
        <w:tc>
          <w:tcPr>
            <w:tcW w:w="1278" w:type="dxa"/>
          </w:tcPr>
          <w:p w:rsidR="008D09F4" w:rsidRPr="00B260BA" w:rsidRDefault="008D09F4" w:rsidP="00AD1F25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Grade, x</w:t>
            </w:r>
            <w:r>
              <w:rPr>
                <w:rFonts w:asciiTheme="majorHAnsi" w:hAnsiTheme="majorHAnsi"/>
                <w:vertAlign w:val="subscript"/>
              </w:rPr>
              <w:t>i</w:t>
            </w:r>
          </w:p>
        </w:tc>
        <w:tc>
          <w:tcPr>
            <w:tcW w:w="1530" w:type="dxa"/>
          </w:tcPr>
          <w:p w:rsidR="008D09F4" w:rsidRDefault="008D09F4" w:rsidP="00AD1F25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Frequency, f</w:t>
            </w:r>
            <w:r>
              <w:rPr>
                <w:rFonts w:asciiTheme="majorHAnsi" w:hAnsiTheme="majorHAnsi"/>
                <w:vertAlign w:val="subscript"/>
              </w:rPr>
              <w:t>i</w:t>
            </w:r>
          </w:p>
        </w:tc>
      </w:tr>
      <w:tr w:rsidR="008D09F4" w:rsidTr="00AD1F25">
        <w:tc>
          <w:tcPr>
            <w:tcW w:w="1278" w:type="dxa"/>
          </w:tcPr>
          <w:p w:rsidR="008D09F4" w:rsidRDefault="008D09F4" w:rsidP="00AD1F25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530" w:type="dxa"/>
          </w:tcPr>
          <w:p w:rsidR="008D09F4" w:rsidRDefault="008D09F4" w:rsidP="00AD1F25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</w:tr>
      <w:tr w:rsidR="008D09F4" w:rsidTr="00AD1F25">
        <w:tc>
          <w:tcPr>
            <w:tcW w:w="1278" w:type="dxa"/>
          </w:tcPr>
          <w:p w:rsidR="008D09F4" w:rsidRDefault="008D09F4" w:rsidP="00AD1F25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1530" w:type="dxa"/>
          </w:tcPr>
          <w:p w:rsidR="008D09F4" w:rsidRDefault="008D09F4" w:rsidP="00AD1F25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</w:tr>
      <w:tr w:rsidR="008D09F4" w:rsidTr="00AD1F25">
        <w:tc>
          <w:tcPr>
            <w:tcW w:w="1278" w:type="dxa"/>
          </w:tcPr>
          <w:p w:rsidR="008D09F4" w:rsidRDefault="008D09F4" w:rsidP="00AD1F25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1530" w:type="dxa"/>
          </w:tcPr>
          <w:p w:rsidR="008D09F4" w:rsidRDefault="008D09F4" w:rsidP="00AD1F25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</w:tr>
      <w:tr w:rsidR="008D09F4" w:rsidTr="00AD1F25">
        <w:tc>
          <w:tcPr>
            <w:tcW w:w="1278" w:type="dxa"/>
          </w:tcPr>
          <w:p w:rsidR="008D09F4" w:rsidRDefault="008D09F4" w:rsidP="00AD1F25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  <w:tc>
          <w:tcPr>
            <w:tcW w:w="1530" w:type="dxa"/>
          </w:tcPr>
          <w:p w:rsidR="008D09F4" w:rsidRDefault="008D09F4" w:rsidP="00AD1F25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</w:t>
            </w:r>
          </w:p>
        </w:tc>
      </w:tr>
      <w:tr w:rsidR="008D09F4" w:rsidTr="00AD1F25">
        <w:tc>
          <w:tcPr>
            <w:tcW w:w="1278" w:type="dxa"/>
          </w:tcPr>
          <w:p w:rsidR="008D09F4" w:rsidRDefault="008D09F4" w:rsidP="00AD1F25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1530" w:type="dxa"/>
          </w:tcPr>
          <w:p w:rsidR="008D09F4" w:rsidRDefault="008D09F4" w:rsidP="00AD1F25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</w:tr>
      <w:tr w:rsidR="008D09F4" w:rsidTr="00AD1F25">
        <w:tc>
          <w:tcPr>
            <w:tcW w:w="1278" w:type="dxa"/>
          </w:tcPr>
          <w:p w:rsidR="008D09F4" w:rsidRDefault="008D09F4" w:rsidP="00AD1F25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  <w:tc>
          <w:tcPr>
            <w:tcW w:w="1530" w:type="dxa"/>
          </w:tcPr>
          <w:p w:rsidR="008D09F4" w:rsidRDefault="008D09F4" w:rsidP="00AD1F25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</w:t>
            </w:r>
          </w:p>
        </w:tc>
      </w:tr>
      <w:tr w:rsidR="008D09F4" w:rsidTr="00AD1F25">
        <w:tc>
          <w:tcPr>
            <w:tcW w:w="1278" w:type="dxa"/>
          </w:tcPr>
          <w:p w:rsidR="008D09F4" w:rsidRDefault="008D09F4" w:rsidP="00AD1F25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</w:p>
        </w:tc>
        <w:tc>
          <w:tcPr>
            <w:tcW w:w="1530" w:type="dxa"/>
          </w:tcPr>
          <w:p w:rsidR="008D09F4" w:rsidRDefault="008D09F4" w:rsidP="00AD1F25">
            <w:pPr>
              <w:pStyle w:val="ListParagraph"/>
              <w:ind w:left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</w:tr>
    </w:tbl>
    <w:p w:rsidR="00AD1F25" w:rsidRDefault="008D09F4" w:rsidP="00DD4E72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Enter the frequency table </w:t>
      </w:r>
      <w:r w:rsidR="00AD1F25">
        <w:rPr>
          <w:rFonts w:asciiTheme="majorHAnsi" w:hAnsiTheme="majorHAnsi"/>
        </w:rPr>
        <w:t xml:space="preserve">for IB Math grades </w:t>
      </w:r>
      <w:r>
        <w:rPr>
          <w:rFonts w:asciiTheme="majorHAnsi" w:hAnsiTheme="majorHAnsi"/>
        </w:rPr>
        <w:t>into L</w:t>
      </w:r>
      <w:r>
        <w:rPr>
          <w:rFonts w:asciiTheme="majorHAnsi" w:hAnsiTheme="majorHAnsi"/>
          <w:vertAlign w:val="subscript"/>
        </w:rPr>
        <w:t>1</w:t>
      </w:r>
      <w:r>
        <w:rPr>
          <w:rFonts w:asciiTheme="majorHAnsi" w:hAnsiTheme="majorHAnsi"/>
        </w:rPr>
        <w:t xml:space="preserve"> and L</w:t>
      </w:r>
      <w:r>
        <w:rPr>
          <w:rFonts w:asciiTheme="majorHAnsi" w:hAnsiTheme="majorHAnsi"/>
          <w:vertAlign w:val="subscript"/>
        </w:rPr>
        <w:t>2</w:t>
      </w:r>
      <w:r>
        <w:rPr>
          <w:rFonts w:asciiTheme="majorHAnsi" w:hAnsiTheme="majorHAnsi"/>
        </w:rPr>
        <w:t xml:space="preserve"> and use</w:t>
      </w:r>
      <w:r w:rsidR="00AD1F25">
        <w:rPr>
          <w:rFonts w:asciiTheme="majorHAnsi" w:hAnsiTheme="majorHAnsi"/>
        </w:rPr>
        <w:t xml:space="preserve"> </w:t>
      </w:r>
    </w:p>
    <w:p w:rsidR="00881A39" w:rsidRDefault="008D09F4" w:rsidP="00DD4E72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1-Var Stats to find the standard deviation.</w:t>
      </w:r>
    </w:p>
    <w:p w:rsidR="00881A39" w:rsidRDefault="00881A39" w:rsidP="00DD4E72">
      <w:pPr>
        <w:pStyle w:val="ListParagraph"/>
        <w:spacing w:after="0"/>
        <w:rPr>
          <w:rFonts w:asciiTheme="majorHAnsi" w:hAnsiTheme="majorHAnsi"/>
        </w:rPr>
      </w:pPr>
    </w:p>
    <w:p w:rsidR="00881A39" w:rsidRDefault="008D09F4" w:rsidP="00DD4E72">
      <w:pPr>
        <w:pStyle w:val="ListParagraph"/>
        <w:spacing w:after="0"/>
        <w:rPr>
          <w:rFonts w:asciiTheme="majorHAnsi" w:hAnsiTheme="majorHAnsi"/>
        </w:rPr>
      </w:pPr>
      <m:oMath>
        <m:r>
          <m:rPr>
            <m:scr m:val="script"/>
          </m:rPr>
          <w:rPr>
            <w:rFonts w:ascii="Cambria Math" w:hAnsi="Cambria Math"/>
          </w:rPr>
          <m:t>o=</m:t>
        </m:r>
      </m:oMath>
      <w:r w:rsidR="00AD1F25">
        <w:rPr>
          <w:rFonts w:asciiTheme="majorHAnsi" w:eastAsiaTheme="minorEastAsia" w:hAnsiTheme="majorHAnsi"/>
        </w:rPr>
        <w:t xml:space="preserve"> _____________</w:t>
      </w:r>
    </w:p>
    <w:p w:rsidR="00881A39" w:rsidRDefault="00881A39" w:rsidP="00DD4E72">
      <w:pPr>
        <w:pStyle w:val="ListParagraph"/>
        <w:spacing w:after="0"/>
        <w:rPr>
          <w:rFonts w:asciiTheme="majorHAnsi" w:hAnsiTheme="majorHAnsi"/>
        </w:rPr>
      </w:pPr>
    </w:p>
    <w:p w:rsidR="003B0FBC" w:rsidRDefault="00AD1F25" w:rsidP="00DD4E72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This answer means that the majority of students are within that number of points of the mean.</w:t>
      </w:r>
    </w:p>
    <w:p w:rsidR="00881A39" w:rsidRDefault="00881A39" w:rsidP="00DD4E72">
      <w:pPr>
        <w:pStyle w:val="ListParagraph"/>
        <w:spacing w:after="0"/>
        <w:rPr>
          <w:rFonts w:asciiTheme="majorHAnsi" w:hAnsiTheme="majorHAnsi"/>
        </w:rPr>
      </w:pPr>
    </w:p>
    <w:p w:rsidR="000D1E5B" w:rsidRPr="000D1E5B" w:rsidRDefault="000D1E5B" w:rsidP="00DD4E72">
      <w:pPr>
        <w:pStyle w:val="ListParagraph"/>
        <w:spacing w:after="0"/>
        <w:rPr>
          <w:rFonts w:asciiTheme="majorHAnsi" w:hAnsiTheme="majorHAnsi"/>
          <w:b/>
          <w:u w:val="single"/>
        </w:rPr>
      </w:pPr>
      <w:r w:rsidRPr="000D1E5B">
        <w:rPr>
          <w:rFonts w:asciiTheme="majorHAnsi" w:hAnsiTheme="majorHAnsi"/>
          <w:b/>
          <w:u w:val="single"/>
        </w:rPr>
        <w:t>SUMMARY:</w:t>
      </w:r>
    </w:p>
    <w:p w:rsidR="00A8600A" w:rsidRDefault="000D1E5B" w:rsidP="00A8600A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619750" cy="297059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 l="9383" t="19519" r="12662" b="2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10" cy="297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E5B" w:rsidRDefault="000D1E5B" w:rsidP="00A8600A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505450" cy="37211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 l="21127" t="20352" r="19894" b="1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E5B" w:rsidRDefault="00D63FA0" w:rsidP="00D63FA0">
      <w:pPr>
        <w:pStyle w:val="ListParagraph"/>
        <w:spacing w:after="0"/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IB Math SL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Name ___________________________________________</w:t>
      </w:r>
    </w:p>
    <w:p w:rsidR="00D63FA0" w:rsidRDefault="00AD1008" w:rsidP="00D63FA0">
      <w:pPr>
        <w:pStyle w:val="ListParagraph"/>
        <w:spacing w:after="0"/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>Unit 3</w:t>
      </w:r>
      <w:r w:rsidR="00D63FA0">
        <w:rPr>
          <w:rFonts w:asciiTheme="majorHAnsi" w:hAnsiTheme="majorHAnsi"/>
        </w:rPr>
        <w:t xml:space="preserve"> HW – Day 4</w:t>
      </w:r>
    </w:p>
    <w:p w:rsidR="00D63FA0" w:rsidRDefault="00D63FA0" w:rsidP="00D63FA0">
      <w:pPr>
        <w:pStyle w:val="ListParagraph"/>
        <w:spacing w:after="0"/>
        <w:ind w:left="0"/>
        <w:rPr>
          <w:rFonts w:asciiTheme="majorHAnsi" w:hAnsiTheme="majorHAnsi"/>
        </w:rPr>
      </w:pPr>
      <w:r w:rsidRPr="00D63FA0">
        <w:rPr>
          <w:rFonts w:asciiTheme="majorHAnsi" w:hAnsiTheme="majorHAnsi"/>
          <w:noProof/>
        </w:rPr>
        <w:drawing>
          <wp:inline distT="0" distB="0" distL="0" distR="0">
            <wp:extent cx="4086225" cy="3120871"/>
            <wp:effectExtent l="19050" t="0" r="9525" b="0"/>
            <wp:docPr id="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 l="15552" t="28963" r="39114" b="2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12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A0" w:rsidRDefault="00D63FA0" w:rsidP="00D63FA0">
      <w:pPr>
        <w:pStyle w:val="ListParagraph"/>
        <w:spacing w:after="0"/>
        <w:ind w:left="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4600575" cy="2382862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069" t="22309" r="34712" b="38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8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A0" w:rsidRDefault="00D63FA0" w:rsidP="00D63FA0">
      <w:pPr>
        <w:pStyle w:val="ListParagraph"/>
        <w:spacing w:after="0"/>
        <w:ind w:left="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000625" cy="248602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 l="6162" t="18787" r="16813" b="3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A0" w:rsidRDefault="00D63FA0" w:rsidP="00D63FA0">
      <w:pPr>
        <w:pStyle w:val="ListParagraph"/>
        <w:spacing w:after="0"/>
        <w:ind w:left="0"/>
        <w:rPr>
          <w:rFonts w:asciiTheme="majorHAnsi" w:hAnsiTheme="majorHAnsi"/>
        </w:rPr>
      </w:pPr>
    </w:p>
    <w:p w:rsidR="00D63FA0" w:rsidRDefault="00D63FA0" w:rsidP="00D63FA0">
      <w:pPr>
        <w:pStyle w:val="ListParagraph"/>
        <w:spacing w:after="0"/>
        <w:ind w:left="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drawing>
          <wp:inline distT="0" distB="0" distL="0" distR="0">
            <wp:extent cx="6060057" cy="22860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 l="6749" t="20939" r="10798" b="37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5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A0" w:rsidRDefault="00D63FA0" w:rsidP="00D63FA0">
      <w:pPr>
        <w:pStyle w:val="ListParagraph"/>
        <w:spacing w:after="0"/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>(Do you use upper class boundaries or mid-class?  Why?)</w:t>
      </w:r>
    </w:p>
    <w:p w:rsidR="00D63FA0" w:rsidRDefault="00D63FA0" w:rsidP="00D63FA0">
      <w:pPr>
        <w:pStyle w:val="ListParagraph"/>
        <w:spacing w:after="0"/>
        <w:ind w:left="0"/>
        <w:rPr>
          <w:rFonts w:asciiTheme="majorHAnsi" w:hAnsiTheme="majorHAnsi"/>
        </w:rPr>
      </w:pPr>
    </w:p>
    <w:p w:rsidR="00D63FA0" w:rsidRPr="00A8600A" w:rsidRDefault="00AD1008" w:rsidP="00D63FA0">
      <w:pPr>
        <w:pStyle w:val="ListParagraph"/>
        <w:spacing w:after="0"/>
        <w:ind w:left="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rect id="_x0000_s1035" style="position:absolute;margin-left:341.85pt;margin-top:244.25pt;width:132.75pt;height:45.75pt;z-index:251669504" stroked="f"/>
        </w:pict>
      </w:r>
      <w:r>
        <w:rPr>
          <w:rFonts w:asciiTheme="majorHAnsi" w:hAnsiTheme="majorHAnsi"/>
          <w:noProof/>
        </w:rPr>
        <w:pict>
          <v:rect id="_x0000_s1034" style="position:absolute;margin-left:234.6pt;margin-top:26.75pt;width:243.75pt;height:165pt;z-index:251668480" stroked="f"/>
        </w:pict>
      </w:r>
      <w:r w:rsidR="00D63FA0">
        <w:rPr>
          <w:rFonts w:asciiTheme="majorHAnsi" w:hAnsiTheme="majorHAnsi"/>
          <w:noProof/>
        </w:rPr>
        <w:drawing>
          <wp:inline distT="0" distB="0" distL="0" distR="0">
            <wp:extent cx="6181725" cy="3722696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 l="4988" t="18004" r="15346" b="18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72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FA0" w:rsidRPr="00A8600A" w:rsidSect="00B84BDF">
      <w:type w:val="continuous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52265"/>
    <w:multiLevelType w:val="hybridMultilevel"/>
    <w:tmpl w:val="73BA13DC"/>
    <w:lvl w:ilvl="0" w:tplc="FFA63B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7C6749"/>
    <w:multiLevelType w:val="hybridMultilevel"/>
    <w:tmpl w:val="6F129202"/>
    <w:lvl w:ilvl="0" w:tplc="C4F0DD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EC4935"/>
    <w:multiLevelType w:val="hybridMultilevel"/>
    <w:tmpl w:val="F93894EC"/>
    <w:lvl w:ilvl="0" w:tplc="B6485E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4E7773"/>
    <w:multiLevelType w:val="hybridMultilevel"/>
    <w:tmpl w:val="83BC2E96"/>
    <w:lvl w:ilvl="0" w:tplc="87123B12">
      <w:start w:val="1"/>
      <w:numFmt w:val="lowerLetter"/>
      <w:lvlText w:val="%1)"/>
      <w:lvlJc w:val="left"/>
      <w:pPr>
        <w:ind w:left="1080" w:hanging="360"/>
      </w:pPr>
      <w:rPr>
        <w:rFonts w:asciiTheme="majorHAnsi" w:eastAsiaTheme="minorHAnsi" w:hAnsiTheme="maj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F52AB0"/>
    <w:multiLevelType w:val="hybridMultilevel"/>
    <w:tmpl w:val="56184C30"/>
    <w:lvl w:ilvl="0" w:tplc="382A04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3A1D5C"/>
    <w:multiLevelType w:val="hybridMultilevel"/>
    <w:tmpl w:val="2062BECE"/>
    <w:lvl w:ilvl="0" w:tplc="A9ACD2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66B4CC2"/>
    <w:multiLevelType w:val="hybridMultilevel"/>
    <w:tmpl w:val="3A24D23C"/>
    <w:lvl w:ilvl="0" w:tplc="F56264D8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B40C76"/>
    <w:multiLevelType w:val="hybridMultilevel"/>
    <w:tmpl w:val="61DEDDD2"/>
    <w:lvl w:ilvl="0" w:tplc="6AB894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1023B"/>
    <w:rsid w:val="00093777"/>
    <w:rsid w:val="000D1E5B"/>
    <w:rsid w:val="00280D9D"/>
    <w:rsid w:val="002876C9"/>
    <w:rsid w:val="002B0AA6"/>
    <w:rsid w:val="003300BD"/>
    <w:rsid w:val="003B0FBC"/>
    <w:rsid w:val="004A3764"/>
    <w:rsid w:val="004F7C51"/>
    <w:rsid w:val="00507C85"/>
    <w:rsid w:val="005D50AF"/>
    <w:rsid w:val="005E2453"/>
    <w:rsid w:val="00622CFF"/>
    <w:rsid w:val="00741015"/>
    <w:rsid w:val="007C03B2"/>
    <w:rsid w:val="007D5583"/>
    <w:rsid w:val="00840573"/>
    <w:rsid w:val="00881A39"/>
    <w:rsid w:val="00890903"/>
    <w:rsid w:val="008C058C"/>
    <w:rsid w:val="008D09F4"/>
    <w:rsid w:val="008D23A8"/>
    <w:rsid w:val="00913709"/>
    <w:rsid w:val="00922274"/>
    <w:rsid w:val="0093284C"/>
    <w:rsid w:val="00946F97"/>
    <w:rsid w:val="00961981"/>
    <w:rsid w:val="0098703D"/>
    <w:rsid w:val="009A3FD2"/>
    <w:rsid w:val="00A3378E"/>
    <w:rsid w:val="00A8600A"/>
    <w:rsid w:val="00AC773E"/>
    <w:rsid w:val="00AD1008"/>
    <w:rsid w:val="00AD1F25"/>
    <w:rsid w:val="00B260BA"/>
    <w:rsid w:val="00B84BDF"/>
    <w:rsid w:val="00BF2F91"/>
    <w:rsid w:val="00C1023B"/>
    <w:rsid w:val="00C33007"/>
    <w:rsid w:val="00CD51B2"/>
    <w:rsid w:val="00D63FA0"/>
    <w:rsid w:val="00DD45D9"/>
    <w:rsid w:val="00DD4E72"/>
    <w:rsid w:val="00E03843"/>
    <w:rsid w:val="00E24D7E"/>
    <w:rsid w:val="00F3425B"/>
    <w:rsid w:val="00F4602C"/>
    <w:rsid w:val="00FA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none"/>
    </o:shapedefaults>
    <o:shapelayout v:ext="edit">
      <o:idmap v:ext="edit" data="1"/>
      <o:rules v:ext="edit">
        <o:r id="V:Rule5" type="connector" idref="#_x0000_s1029"/>
        <o:r id="V:Rule6" type="connector" idref="#_x0000_s1030"/>
        <o:r id="V:Rule7" type="connector" idref="#_x0000_s1028"/>
        <o:r id="V:Rule8" type="connector" idref="#_x0000_s1031"/>
      </o:rules>
    </o:shapelayout>
  </w:shapeDefaults>
  <w:decimalSymbol w:val="."/>
  <w:listSeparator w:val=","/>
  <w15:docId w15:val="{905E8149-574B-4727-A9EE-F78559193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03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2C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2CF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D4E7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E7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6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D2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7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1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71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Method_of_least_square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en.wikipedia.org/wiki/Carl_Friedrich_Gauss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hyperlink" Target="http://en.wikipedia.org/wiki/File:Carl_Friedrich_Gauss.jpg" TargetMode="Externa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en.wikipedia.org/wiki/Gaussian_distribution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Method_of_maximum_likelihood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3659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afischer</dc:creator>
  <cp:keywords/>
  <dc:description/>
  <cp:lastModifiedBy>afischer</cp:lastModifiedBy>
  <cp:revision>5</cp:revision>
  <dcterms:created xsi:type="dcterms:W3CDTF">2011-10-31T17:19:00Z</dcterms:created>
  <dcterms:modified xsi:type="dcterms:W3CDTF">2015-10-28T16:30:00Z</dcterms:modified>
</cp:coreProperties>
</file>