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CD" w:rsidRDefault="00D127CD" w:rsidP="00D127CD">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IB Math SL</w:t>
      </w:r>
      <w:r>
        <w:rPr>
          <w:b/>
          <w:bCs/>
        </w:rPr>
        <w:tab/>
      </w:r>
      <w:r>
        <w:rPr>
          <w:b/>
          <w:bCs/>
        </w:rPr>
        <w:tab/>
      </w:r>
      <w:r>
        <w:rPr>
          <w:b/>
          <w:bCs/>
        </w:rPr>
        <w:tab/>
      </w:r>
      <w:r>
        <w:rPr>
          <w:b/>
          <w:bCs/>
        </w:rPr>
        <w:tab/>
      </w:r>
      <w:r>
        <w:rPr>
          <w:b/>
          <w:bCs/>
        </w:rPr>
        <w:tab/>
      </w:r>
      <w:r>
        <w:rPr>
          <w:b/>
          <w:bCs/>
        </w:rPr>
        <w:tab/>
      </w:r>
      <w:r>
        <w:rPr>
          <w:b/>
          <w:bCs/>
        </w:rPr>
        <w:tab/>
        <w:t>Name ________________________</w:t>
      </w:r>
    </w:p>
    <w:p w:rsidR="00D127CD" w:rsidRDefault="00D127CD" w:rsidP="00D127CD">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r>
        <w:rPr>
          <w:b/>
          <w:bCs/>
        </w:rPr>
        <w:t xml:space="preserve">Topic 6, Part </w:t>
      </w:r>
      <w:proofErr w:type="gramStart"/>
      <w:r>
        <w:rPr>
          <w:b/>
          <w:bCs/>
        </w:rPr>
        <w:t>I  Review</w:t>
      </w:r>
      <w:proofErr w:type="gramEnd"/>
      <w:r>
        <w:rPr>
          <w:b/>
          <w:bCs/>
        </w:rPr>
        <w:tab/>
      </w:r>
      <w:r>
        <w:rPr>
          <w:b/>
          <w:bCs/>
        </w:rPr>
        <w:tab/>
      </w:r>
      <w:r>
        <w:rPr>
          <w:b/>
          <w:bCs/>
        </w:rPr>
        <w:tab/>
      </w:r>
      <w:r>
        <w:rPr>
          <w:b/>
          <w:bCs/>
        </w:rPr>
        <w:tab/>
      </w:r>
      <w:r>
        <w:rPr>
          <w:b/>
          <w:bCs/>
        </w:rPr>
        <w:tab/>
        <w:t>Date ________________________</w:t>
      </w:r>
    </w:p>
    <w:p w:rsidR="00D127CD" w:rsidRDefault="00D127CD" w:rsidP="00D127CD">
      <w:pPr>
        <w:spacing w:after="0"/>
        <w:rPr>
          <w:rFonts w:ascii="Comic Sans MS" w:hAnsi="Comic Sans MS"/>
        </w:rPr>
      </w:pPr>
    </w:p>
    <w:p w:rsidR="00D127CD" w:rsidRPr="000409C1" w:rsidRDefault="00D127CD" w:rsidP="00D127CD">
      <w:pPr>
        <w:spacing w:after="0"/>
        <w:rPr>
          <w:rFonts w:ascii="Times New Roman" w:hAnsi="Times New Roman" w:cs="Times New Roman"/>
          <w:b/>
          <w:u w:val="single"/>
        </w:rPr>
      </w:pPr>
      <w:r w:rsidRPr="000409C1">
        <w:rPr>
          <w:rFonts w:ascii="Times New Roman" w:hAnsi="Times New Roman" w:cs="Times New Roman"/>
          <w:b/>
          <w:u w:val="single"/>
        </w:rPr>
        <w:t>You should be able to:</w:t>
      </w:r>
    </w:p>
    <w:p w:rsidR="00D127CD" w:rsidRPr="000409C1" w:rsidRDefault="00D127CD" w:rsidP="00D127CD">
      <w:pPr>
        <w:numPr>
          <w:ilvl w:val="0"/>
          <w:numId w:val="1"/>
        </w:numPr>
        <w:spacing w:after="0" w:line="240" w:lineRule="auto"/>
        <w:rPr>
          <w:rFonts w:ascii="Times New Roman" w:hAnsi="Times New Roman" w:cs="Times New Roman"/>
        </w:rPr>
      </w:pPr>
      <w:r w:rsidRPr="000409C1">
        <w:rPr>
          <w:rFonts w:ascii="Times New Roman" w:hAnsi="Times New Roman" w:cs="Times New Roman"/>
        </w:rPr>
        <w:t>Construct frequency and cumulative frequency tables</w:t>
      </w:r>
    </w:p>
    <w:p w:rsidR="00D127CD" w:rsidRPr="000409C1" w:rsidRDefault="00D127CD" w:rsidP="00D127CD">
      <w:pPr>
        <w:numPr>
          <w:ilvl w:val="0"/>
          <w:numId w:val="1"/>
        </w:numPr>
        <w:spacing w:after="0" w:line="240" w:lineRule="auto"/>
        <w:rPr>
          <w:rFonts w:ascii="Times New Roman" w:hAnsi="Times New Roman" w:cs="Times New Roman"/>
        </w:rPr>
      </w:pPr>
      <w:r w:rsidRPr="000409C1">
        <w:rPr>
          <w:rFonts w:ascii="Times New Roman" w:hAnsi="Times New Roman" w:cs="Times New Roman"/>
        </w:rPr>
        <w:t>Construct and interpret histograms, box and whisker plots, and cumulative freq graphs</w:t>
      </w:r>
    </w:p>
    <w:p w:rsidR="00D127CD" w:rsidRPr="000409C1" w:rsidRDefault="00D127CD" w:rsidP="00D127CD">
      <w:pPr>
        <w:numPr>
          <w:ilvl w:val="0"/>
          <w:numId w:val="1"/>
        </w:numPr>
        <w:spacing w:after="0" w:line="240" w:lineRule="auto"/>
        <w:rPr>
          <w:rFonts w:ascii="Times New Roman" w:hAnsi="Times New Roman" w:cs="Times New Roman"/>
        </w:rPr>
      </w:pPr>
      <w:r w:rsidRPr="000409C1">
        <w:rPr>
          <w:rFonts w:ascii="Times New Roman" w:hAnsi="Times New Roman" w:cs="Times New Roman"/>
        </w:rPr>
        <w:t xml:space="preserve">Calculate mean, median, mode, standard dev.,  quartiles </w:t>
      </w:r>
    </w:p>
    <w:p w:rsidR="00D127CD" w:rsidRPr="000409C1" w:rsidRDefault="00D127CD" w:rsidP="00D127CD">
      <w:pPr>
        <w:spacing w:after="0"/>
        <w:rPr>
          <w:rFonts w:ascii="Times New Roman" w:hAnsi="Times New Roman" w:cs="Times New Roman"/>
        </w:rPr>
      </w:pPr>
    </w:p>
    <w:p w:rsidR="00D127CD" w:rsidRPr="000409C1" w:rsidRDefault="00D127CD" w:rsidP="00D127CD">
      <w:pPr>
        <w:spacing w:after="0"/>
        <w:rPr>
          <w:rFonts w:ascii="Times New Roman" w:hAnsi="Times New Roman" w:cs="Times New Roman"/>
          <w:b/>
          <w:u w:val="single"/>
        </w:rPr>
      </w:pPr>
      <w:r w:rsidRPr="000409C1">
        <w:rPr>
          <w:rFonts w:ascii="Times New Roman" w:hAnsi="Times New Roman" w:cs="Times New Roman"/>
          <w:b/>
          <w:u w:val="single"/>
        </w:rPr>
        <w:t>Practice Problems</w:t>
      </w:r>
    </w:p>
    <w:p w:rsidR="00D127CD" w:rsidRDefault="00D127CD" w:rsidP="00D127CD">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sidRPr="000409C1">
        <w:rPr>
          <w:b/>
          <w:bCs/>
        </w:rPr>
        <w:t>1.</w:t>
      </w:r>
      <w:r w:rsidRPr="000409C1">
        <w:tab/>
        <w:t>At a conference of 100 mathematicians there are 72 men and 28 women. The men have a mean</w:t>
      </w:r>
      <w:r>
        <w:t xml:space="preserve"> height of 1.79 m and the women have a mean height of 1.62 m. </w:t>
      </w:r>
      <w:proofErr w:type="gramStart"/>
      <w:r>
        <w:t>Find</w:t>
      </w:r>
      <w:proofErr w:type="gramEnd"/>
      <w:r>
        <w:t xml:space="preserve"> the mean height of the 100 mathematicians.</w:t>
      </w:r>
    </w:p>
    <w:tbl>
      <w:tblPr>
        <w:tblW w:w="0" w:type="auto"/>
        <w:tblInd w:w="675" w:type="dxa"/>
        <w:tblLayout w:type="fixed"/>
        <w:tblLook w:val="0000"/>
      </w:tblPr>
      <w:tblGrid>
        <w:gridCol w:w="4282"/>
        <w:gridCol w:w="4365"/>
      </w:tblGrid>
      <w:tr w:rsidR="00D127CD" w:rsidTr="00F12A4E">
        <w:tc>
          <w:tcPr>
            <w:tcW w:w="4282" w:type="dxa"/>
            <w:tcBorders>
              <w:top w:val="single" w:sz="4" w:space="0" w:color="auto"/>
              <w:left w:val="single" w:sz="4" w:space="0" w:color="auto"/>
              <w:bottom w:val="nil"/>
              <w:right w:val="nil"/>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r>
      <w:tr w:rsidR="00D127CD" w:rsidTr="00F12A4E">
        <w:tc>
          <w:tcPr>
            <w:tcW w:w="4282" w:type="dxa"/>
            <w:tcBorders>
              <w:top w:val="nil"/>
              <w:left w:val="single" w:sz="4" w:space="0" w:color="auto"/>
              <w:bottom w:val="single" w:sz="4" w:space="0" w:color="auto"/>
              <w:right w:val="single" w:sz="4"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c>
          <w:tcPr>
            <w:tcW w:w="4365" w:type="dxa"/>
            <w:tcBorders>
              <w:top w:val="single" w:sz="4" w:space="0" w:color="auto"/>
              <w:left w:val="single" w:sz="4" w:space="0" w:color="auto"/>
              <w:bottom w:val="nil"/>
              <w:right w:val="nil"/>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Answer:</w:t>
            </w:r>
          </w:p>
          <w:p w:rsidR="00D127CD" w:rsidRDefault="00D127CD" w:rsidP="00F12A4E">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pPr>
            <w:r>
              <w:t>......................................................................</w:t>
            </w:r>
          </w:p>
        </w:tc>
      </w:tr>
    </w:tbl>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D127CD" w:rsidRDefault="00D127CD" w:rsidP="00D127CD">
      <w:pPr>
        <w:pStyle w:val="question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2.</w:t>
      </w:r>
      <w:r>
        <w:tab/>
        <w:t xml:space="preserve">The mean of the population </w:t>
      </w:r>
      <w:r>
        <w:rPr>
          <w:i/>
          <w:iCs/>
        </w:rPr>
        <w:t>x</w:t>
      </w:r>
      <w:r>
        <w:rPr>
          <w:position w:val="-4"/>
          <w:sz w:val="16"/>
          <w:szCs w:val="16"/>
        </w:rPr>
        <w:t>1</w:t>
      </w:r>
      <w:r>
        <w:t xml:space="preserve">, </w:t>
      </w:r>
      <w:r>
        <w:rPr>
          <w:i/>
          <w:iCs/>
        </w:rPr>
        <w:t>x</w:t>
      </w:r>
      <w:r>
        <w:rPr>
          <w:position w:val="-4"/>
          <w:sz w:val="16"/>
          <w:szCs w:val="16"/>
        </w:rPr>
        <w:t>2</w:t>
      </w:r>
      <w:proofErr w:type="gramStart"/>
      <w:r>
        <w:t>, ........</w:t>
      </w:r>
      <w:proofErr w:type="gramEnd"/>
      <w:r>
        <w:t xml:space="preserve"> , </w:t>
      </w:r>
      <w:proofErr w:type="gramStart"/>
      <w:r>
        <w:rPr>
          <w:i/>
          <w:iCs/>
        </w:rPr>
        <w:t>x</w:t>
      </w:r>
      <w:r>
        <w:rPr>
          <w:position w:val="-4"/>
          <w:sz w:val="16"/>
          <w:szCs w:val="16"/>
        </w:rPr>
        <w:t xml:space="preserve">25 </w:t>
      </w:r>
      <w:r>
        <w:t xml:space="preserve"> is</w:t>
      </w:r>
      <w:proofErr w:type="gramEnd"/>
      <w:r>
        <w:t xml:space="preserve"> </w:t>
      </w:r>
      <w:r>
        <w:rPr>
          <w:i/>
          <w:iCs/>
        </w:rPr>
        <w:t>m</w:t>
      </w:r>
      <w:r>
        <w:t xml:space="preserve">. Given that </w:t>
      </w:r>
      <w:r>
        <w:rPr>
          <w:noProof/>
          <w:position w:val="-28"/>
        </w:rPr>
        <w:drawing>
          <wp:inline distT="0" distB="0" distL="0" distR="0">
            <wp:extent cx="352425" cy="4286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srcRect/>
                    <a:stretch>
                      <a:fillRect/>
                    </a:stretch>
                  </pic:blipFill>
                  <pic:spPr bwMode="auto">
                    <a:xfrm>
                      <a:off x="0" y="0"/>
                      <a:ext cx="352425" cy="428625"/>
                    </a:xfrm>
                    <a:prstGeom prst="rect">
                      <a:avLst/>
                    </a:prstGeom>
                    <a:noFill/>
                    <a:ln w="9525">
                      <a:noFill/>
                      <a:miter lim="800000"/>
                      <a:headEnd/>
                      <a:tailEnd/>
                    </a:ln>
                  </pic:spPr>
                </pic:pic>
              </a:graphicData>
            </a:graphic>
          </wp:inline>
        </w:drawing>
      </w:r>
      <w:r>
        <w:t>= 300 and</w:t>
      </w:r>
      <w:r>
        <w:br/>
      </w:r>
      <w:r>
        <w:rPr>
          <w:noProof/>
          <w:position w:val="-28"/>
        </w:rPr>
        <w:drawing>
          <wp:inline distT="0" distB="0" distL="0" distR="0">
            <wp:extent cx="723900" cy="4286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723900" cy="428625"/>
                    </a:xfrm>
                    <a:prstGeom prst="rect">
                      <a:avLst/>
                    </a:prstGeom>
                    <a:noFill/>
                    <a:ln w="9525">
                      <a:noFill/>
                      <a:miter lim="800000"/>
                      <a:headEnd/>
                      <a:tailEnd/>
                    </a:ln>
                  </pic:spPr>
                </pic:pic>
              </a:graphicData>
            </a:graphic>
          </wp:inline>
        </w:drawing>
      </w:r>
      <w:r>
        <w:t xml:space="preserve"> = 625, find</w:t>
      </w:r>
    </w:p>
    <w:p w:rsidR="00D127CD" w:rsidRDefault="00D127CD" w:rsidP="00D127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r>
      <w:proofErr w:type="gramStart"/>
      <w:r>
        <w:t>the</w:t>
      </w:r>
      <w:proofErr w:type="gramEnd"/>
      <w:r>
        <w:t xml:space="preserve"> value of </w:t>
      </w:r>
      <w:r>
        <w:rPr>
          <w:i/>
          <w:iCs/>
        </w:rPr>
        <w:t>m</w:t>
      </w:r>
      <w:r>
        <w:t>;</w:t>
      </w:r>
    </w:p>
    <w:p w:rsidR="00D127CD" w:rsidRDefault="00D127CD" w:rsidP="00D127CD">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r>
      <w:proofErr w:type="gramStart"/>
      <w:r>
        <w:t>the</w:t>
      </w:r>
      <w:proofErr w:type="gramEnd"/>
      <w:r>
        <w:t xml:space="preserve"> standard deviation of the population.</w:t>
      </w:r>
    </w:p>
    <w:tbl>
      <w:tblPr>
        <w:tblW w:w="0" w:type="auto"/>
        <w:tblInd w:w="675" w:type="dxa"/>
        <w:tblLayout w:type="fixed"/>
        <w:tblLook w:val="0000"/>
      </w:tblPr>
      <w:tblGrid>
        <w:gridCol w:w="4282"/>
        <w:gridCol w:w="4365"/>
      </w:tblGrid>
      <w:tr w:rsidR="00D127CD" w:rsidTr="00F12A4E">
        <w:trPr>
          <w:trHeight w:val="656"/>
        </w:trPr>
        <w:tc>
          <w:tcPr>
            <w:tcW w:w="4282" w:type="dxa"/>
            <w:tcBorders>
              <w:top w:val="single" w:sz="4" w:space="0" w:color="auto"/>
              <w:left w:val="single" w:sz="4" w:space="0" w:color="auto"/>
              <w:bottom w:val="nil"/>
              <w:right w:val="nil"/>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u w:val="single"/>
              </w:rPr>
            </w:pPr>
          </w:p>
        </w:tc>
      </w:tr>
      <w:tr w:rsidR="00D127CD" w:rsidTr="00F12A4E">
        <w:tc>
          <w:tcPr>
            <w:tcW w:w="4282" w:type="dxa"/>
            <w:tcBorders>
              <w:top w:val="nil"/>
              <w:left w:val="single" w:sz="4" w:space="0" w:color="auto"/>
              <w:bottom w:val="single" w:sz="4" w:space="0" w:color="auto"/>
              <w:right w:val="single" w:sz="4"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c>
          <w:tcPr>
            <w:tcW w:w="4365" w:type="dxa"/>
            <w:tcBorders>
              <w:top w:val="single" w:sz="4" w:space="0" w:color="auto"/>
              <w:left w:val="single" w:sz="4" w:space="0" w:color="auto"/>
              <w:bottom w:val="nil"/>
              <w:right w:val="nil"/>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Answers</w:t>
            </w:r>
            <w:r>
              <w:t>:</w:t>
            </w:r>
          </w:p>
          <w:p w:rsidR="00D127CD" w:rsidRDefault="00D127CD" w:rsidP="00F12A4E">
            <w:pPr>
              <w:pStyle w:val="Box"/>
              <w:tabs>
                <w:tab w:val="left" w:pos="43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0" w:hanging="430"/>
              <w:jc w:val="left"/>
            </w:pPr>
            <w:r>
              <w:t>(a)</w:t>
            </w:r>
            <w:r>
              <w:tab/>
              <w:t>..................................................................</w:t>
            </w:r>
          </w:p>
          <w:p w:rsidR="00D127CD" w:rsidRDefault="00D127CD" w:rsidP="00F12A4E">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1" w:hanging="431"/>
              <w:jc w:val="left"/>
            </w:pPr>
            <w:r>
              <w:t>(b)</w:t>
            </w:r>
            <w:r>
              <w:tab/>
              <w:t>..................................................................</w:t>
            </w:r>
          </w:p>
        </w:tc>
      </w:tr>
    </w:tbl>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4 marks)</w:t>
      </w:r>
    </w:p>
    <w:p w:rsidR="00D127CD" w:rsidRDefault="00D127CD" w:rsidP="00D127CD">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D127CD" w:rsidRDefault="00D127CD" w:rsidP="00D127CD">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3.</w:t>
      </w:r>
      <w:r>
        <w:tab/>
        <w:t xml:space="preserve">A supermarket records the amount of money </w:t>
      </w:r>
      <w:r>
        <w:rPr>
          <w:i/>
          <w:iCs/>
        </w:rPr>
        <w:t xml:space="preserve">d </w:t>
      </w:r>
      <w:r>
        <w:t>spent by customers in their store during a busy period. The results are as follows:</w:t>
      </w:r>
    </w:p>
    <w:tbl>
      <w:tblPr>
        <w:tblW w:w="0" w:type="auto"/>
        <w:tblInd w:w="607" w:type="dxa"/>
        <w:tblLayout w:type="fixed"/>
        <w:tblCellMar>
          <w:left w:w="40" w:type="dxa"/>
          <w:right w:w="40" w:type="dxa"/>
        </w:tblCellMar>
        <w:tblLook w:val="0000"/>
      </w:tblPr>
      <w:tblGrid>
        <w:gridCol w:w="2408"/>
        <w:gridCol w:w="911"/>
        <w:gridCol w:w="912"/>
        <w:gridCol w:w="911"/>
        <w:gridCol w:w="912"/>
        <w:gridCol w:w="850"/>
        <w:gridCol w:w="960"/>
        <w:gridCol w:w="960"/>
      </w:tblGrid>
      <w:tr w:rsidR="00D127CD" w:rsidTr="00F12A4E">
        <w:tc>
          <w:tcPr>
            <w:tcW w:w="2408"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t>Money in $ (</w:t>
            </w:r>
            <w:r>
              <w:rPr>
                <w:i/>
                <w:iCs/>
              </w:rPr>
              <w:t>d</w:t>
            </w:r>
            <w: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0–20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20–40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40–60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60–80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80–100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100–120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120–140</w:t>
            </w:r>
          </w:p>
        </w:tc>
      </w:tr>
      <w:tr w:rsidR="00D127CD" w:rsidTr="00F12A4E">
        <w:tc>
          <w:tcPr>
            <w:tcW w:w="2408"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t>Number of customers (</w:t>
            </w:r>
            <w:r>
              <w:rPr>
                <w:i/>
                <w:iCs/>
              </w:rPr>
              <w:t>n</w:t>
            </w:r>
            <w: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24</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16</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18</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10</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w:t>
            </w:r>
          </w:p>
        </w:tc>
      </w:tr>
    </w:tbl>
    <w:p w:rsidR="00D127CD" w:rsidRDefault="00D127CD" w:rsidP="00D127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w:t>
      </w:r>
    </w:p>
    <w:p w:rsidR="00D127CD" w:rsidRDefault="00D127CD" w:rsidP="00D127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Find an estimate for the mean amount of money spent by the customers, giving your answer to the nearest dollar ($).</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27CD" w:rsidRDefault="00D127CD" w:rsidP="00D127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(b)</w:t>
      </w:r>
      <w:r>
        <w:tab/>
        <w:t>Complete the following cumulative frequency table and use it to draw a cumulative frequency graph. Use a scale of 2 cm to represent $20 on the horizontal axis, and 2 cm to represent 20 customers on the vertical axis.</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tbl>
      <w:tblPr>
        <w:tblW w:w="0" w:type="auto"/>
        <w:tblInd w:w="607" w:type="dxa"/>
        <w:tblLayout w:type="fixed"/>
        <w:tblCellMar>
          <w:left w:w="40" w:type="dxa"/>
          <w:right w:w="40" w:type="dxa"/>
        </w:tblCellMar>
        <w:tblLook w:val="0000"/>
      </w:tblPr>
      <w:tblGrid>
        <w:gridCol w:w="2410"/>
        <w:gridCol w:w="911"/>
        <w:gridCol w:w="911"/>
        <w:gridCol w:w="911"/>
        <w:gridCol w:w="912"/>
        <w:gridCol w:w="911"/>
        <w:gridCol w:w="911"/>
        <w:gridCol w:w="912"/>
      </w:tblGrid>
      <w:tr w:rsidR="00D127CD" w:rsidTr="00F12A4E">
        <w:tc>
          <w:tcPr>
            <w:tcW w:w="2410"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t>Money in $ (</w:t>
            </w:r>
            <w:r>
              <w:rPr>
                <w:i/>
                <w:iCs/>
              </w:rPr>
              <w:t>d</w:t>
            </w:r>
            <w: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&lt;20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&lt;40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&lt;60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&lt;80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&lt; 100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&lt; 120</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&lt; 140</w:t>
            </w:r>
          </w:p>
        </w:tc>
      </w:tr>
      <w:tr w:rsidR="00D127CD" w:rsidTr="00F12A4E">
        <w:tc>
          <w:tcPr>
            <w:tcW w:w="2410"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t>Number of customers (</w:t>
            </w:r>
            <w:r>
              <w:rPr>
                <w:i/>
                <w:iCs/>
              </w:rPr>
              <w:t>n</w:t>
            </w:r>
            <w:r>
              <w:t>)</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24</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40</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p>
        </w:tc>
      </w:tr>
    </w:tbl>
    <w:p w:rsidR="00D127CD" w:rsidRDefault="00D127CD" w:rsidP="00D127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D127CD" w:rsidRDefault="00D127CD" w:rsidP="00D127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roofErr w:type="gramStart"/>
      <w:r>
        <w:t>see</w:t>
      </w:r>
      <w:proofErr w:type="gramEnd"/>
      <w:r>
        <w:t xml:space="preserve"> next page for graph)</w:t>
      </w:r>
    </w:p>
    <w:p w:rsidR="00D127CD" w:rsidRDefault="00D127CD" w:rsidP="00D127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pPr>
      <w:r>
        <w:rPr>
          <w:noProof/>
        </w:rPr>
        <w:lastRenderedPageBreak/>
        <w:drawing>
          <wp:inline distT="0" distB="0" distL="0" distR="0">
            <wp:extent cx="2143125" cy="23907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2143125" cy="2390775"/>
                    </a:xfrm>
                    <a:prstGeom prst="rect">
                      <a:avLst/>
                    </a:prstGeom>
                    <a:noFill/>
                    <a:ln w="9525">
                      <a:noFill/>
                      <a:miter lim="800000"/>
                      <a:headEnd/>
                      <a:tailEnd/>
                    </a:ln>
                  </pic:spPr>
                </pic:pic>
              </a:graphicData>
            </a:graphic>
          </wp:inline>
        </w:drawing>
      </w:r>
    </w:p>
    <w:p w:rsidR="00D127CD" w:rsidRDefault="00D127CD" w:rsidP="00D127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D127CD" w:rsidRDefault="00D127CD" w:rsidP="00D127CD">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The time </w:t>
      </w:r>
      <w:r>
        <w:rPr>
          <w:i/>
          <w:iCs/>
        </w:rPr>
        <w:t xml:space="preserve">t </w:t>
      </w:r>
      <w:r>
        <w:t xml:space="preserve">(minutes), spent by customers in the store may be represented by the equation </w:t>
      </w:r>
    </w:p>
    <w:p w:rsidR="00D127CD" w:rsidRDefault="00D127CD" w:rsidP="00D127CD">
      <w:pPr>
        <w:pStyle w:val="indent3"/>
        <w:tabs>
          <w:tab w:val="left" w:pos="340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ind w:left="3402"/>
      </w:pPr>
      <w:r>
        <w:rPr>
          <w:i/>
          <w:iCs/>
        </w:rPr>
        <w:t xml:space="preserve">t </w:t>
      </w:r>
      <w:r>
        <w:t xml:space="preserve">= </w:t>
      </w:r>
      <w:r>
        <w:rPr>
          <w:i/>
          <w:iCs/>
          <w:noProof/>
          <w:position w:val="-6"/>
        </w:rPr>
        <w:drawing>
          <wp:inline distT="0" distB="0" distL="0" distR="0">
            <wp:extent cx="276225" cy="276225"/>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t xml:space="preserve"> + 3.</w:t>
      </w:r>
    </w:p>
    <w:p w:rsidR="00D127CD" w:rsidRDefault="00D127CD" w:rsidP="00D127CD">
      <w:pPr>
        <w:pStyle w:val="indent2Char"/>
        <w:numPr>
          <w:ilvl w:val="0"/>
          <w:numId w:val="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Use this equation and your answer to part (a) to estimate the mean time in minutes spent by customers in the store.</w:t>
      </w:r>
    </w:p>
    <w:p w:rsidR="00D127CD" w:rsidRDefault="00D127CD" w:rsidP="00D127CD">
      <w:pPr>
        <w:pStyle w:val="indent2Char"/>
        <w:numPr>
          <w:ilvl w:val="0"/>
          <w:numId w:val="2"/>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D127CD" w:rsidRDefault="00D127CD" w:rsidP="00D127CD">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Use the equation and the cumulative frequency graph to estimate the number of customers who spent more than 37 minutes in the store.</w:t>
      </w:r>
    </w:p>
    <w:p w:rsidR="00D127CD" w:rsidRDefault="00D127CD" w:rsidP="00D127CD">
      <w:pPr>
        <w:pStyle w:val="indent2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(5)</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15 marks)</w:t>
      </w:r>
    </w:p>
    <w:p w:rsidR="00D127CD" w:rsidRDefault="00D127CD" w:rsidP="00D127CD">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4.</w:t>
      </w:r>
      <w:r>
        <w:tab/>
        <w:t xml:space="preserve">In a suburb of a large city, 100 houses were sold in a three-month period. The following </w:t>
      </w:r>
      <w:r>
        <w:rPr>
          <w:b/>
          <w:bCs/>
        </w:rPr>
        <w:t xml:space="preserve">cumulative frequency table </w:t>
      </w:r>
      <w:r>
        <w:t>shows the distribution of selling prices (in thousands of dollars).</w:t>
      </w:r>
    </w:p>
    <w:tbl>
      <w:tblPr>
        <w:tblW w:w="0" w:type="auto"/>
        <w:tblInd w:w="607" w:type="dxa"/>
        <w:tblLayout w:type="fixed"/>
        <w:tblCellMar>
          <w:left w:w="40" w:type="dxa"/>
          <w:right w:w="40" w:type="dxa"/>
        </w:tblCellMar>
        <w:tblLook w:val="0000"/>
      </w:tblPr>
      <w:tblGrid>
        <w:gridCol w:w="1568"/>
        <w:gridCol w:w="1247"/>
        <w:gridCol w:w="1247"/>
        <w:gridCol w:w="1247"/>
        <w:gridCol w:w="1247"/>
        <w:gridCol w:w="1247"/>
      </w:tblGrid>
      <w:tr w:rsidR="00D127CD" w:rsidTr="00F12A4E">
        <w:tc>
          <w:tcPr>
            <w:tcW w:w="1568" w:type="dxa"/>
            <w:tcBorders>
              <w:top w:val="single" w:sz="6" w:space="0" w:color="auto"/>
              <w:left w:val="single" w:sz="6" w:space="0" w:color="auto"/>
              <w:bottom w:val="single" w:sz="6" w:space="0" w:color="auto"/>
              <w:right w:val="single" w:sz="6" w:space="0" w:color="auto"/>
            </w:tcBorders>
            <w:vAlign w:val="center"/>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Selling price </w:t>
            </w:r>
            <w:r>
              <w:rPr>
                <w:i/>
                <w:iCs/>
              </w:rPr>
              <w:t>P</w:t>
            </w:r>
            <w:r>
              <w:br/>
              <w:t>($1000)</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Pr>
                <w:i/>
                <w:iCs/>
              </w:rPr>
              <w:t>P</w:t>
            </w:r>
            <w:r>
              <w:t xml:space="preserve"> </w:t>
            </w:r>
            <w:r>
              <w:rPr>
                <w:rFonts w:ascii="Symbol" w:hAnsi="Symbol" w:cs="Symbol"/>
              </w:rPr>
              <w:t></w:t>
            </w:r>
            <w:r>
              <w:t xml:space="preserve"> 100</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Pr>
                <w:i/>
                <w:iCs/>
              </w:rPr>
              <w:t>P</w:t>
            </w:r>
            <w:r>
              <w:t xml:space="preserve"> </w:t>
            </w:r>
            <w:r>
              <w:rPr>
                <w:rFonts w:ascii="Symbol" w:hAnsi="Symbol" w:cs="Symbol"/>
              </w:rPr>
              <w:t></w:t>
            </w:r>
            <w:r>
              <w:t xml:space="preserve"> 200</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rPr>
                <w:i/>
                <w:iCs/>
              </w:rPr>
              <w:t xml:space="preserve">P </w:t>
            </w:r>
            <w:r>
              <w:rPr>
                <w:rFonts w:ascii="Symbol" w:hAnsi="Symbol" w:cs="Symbol"/>
              </w:rPr>
              <w:t></w:t>
            </w:r>
            <w:r>
              <w:t xml:space="preserve"> 300</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P </w:t>
            </w:r>
            <w:r>
              <w:rPr>
                <w:rFonts w:ascii="Symbol" w:hAnsi="Symbol" w:cs="Symbol"/>
              </w:rPr>
              <w:t></w:t>
            </w:r>
            <w:r>
              <w:t xml:space="preserve"> 400</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P </w:t>
            </w:r>
            <w:r>
              <w:rPr>
                <w:rFonts w:ascii="Symbol" w:hAnsi="Symbol" w:cs="Symbol"/>
              </w:rPr>
              <w:t></w:t>
            </w:r>
            <w:r>
              <w:t xml:space="preserve"> 500</w:t>
            </w:r>
          </w:p>
        </w:tc>
      </w:tr>
      <w:tr w:rsidR="00D127CD" w:rsidTr="00F12A4E">
        <w:tc>
          <w:tcPr>
            <w:tcW w:w="1568" w:type="dxa"/>
            <w:tcBorders>
              <w:top w:val="single" w:sz="6" w:space="0" w:color="auto"/>
              <w:left w:val="single" w:sz="6" w:space="0" w:color="auto"/>
              <w:bottom w:val="single" w:sz="6" w:space="0" w:color="auto"/>
              <w:right w:val="single" w:sz="6" w:space="0" w:color="auto"/>
            </w:tcBorders>
            <w:vAlign w:val="center"/>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Total number</w:t>
            </w:r>
            <w:r>
              <w:br/>
              <w:t>of houses</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12</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58</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87</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94</w:t>
            </w:r>
          </w:p>
        </w:tc>
        <w:tc>
          <w:tcPr>
            <w:tcW w:w="1247"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100</w:t>
            </w:r>
          </w:p>
        </w:tc>
      </w:tr>
    </w:tbl>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Represent this information on a cumulative frequency </w:t>
      </w:r>
      <w:r>
        <w:rPr>
          <w:b/>
          <w:bCs/>
        </w:rPr>
        <w:t>curve</w:t>
      </w:r>
      <w:r>
        <w:t>, using a scale of 1 cm to represent $50000 on the horizontal axis and 1 cm to represent 5 houses on the vertical axis.</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pPr>
      <w:r>
        <w:rPr>
          <w:noProof/>
        </w:rPr>
        <w:drawing>
          <wp:inline distT="0" distB="0" distL="0" distR="0">
            <wp:extent cx="2171700" cy="23907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2171700" cy="2390775"/>
                    </a:xfrm>
                    <a:prstGeom prst="rect">
                      <a:avLst/>
                    </a:prstGeom>
                    <a:noFill/>
                    <a:ln w="9525">
                      <a:noFill/>
                      <a:miter lim="800000"/>
                      <a:headEnd/>
                      <a:tailEnd/>
                    </a:ln>
                  </pic:spPr>
                </pic:pic>
              </a:graphicData>
            </a:graphic>
          </wp:inline>
        </w:drawing>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 xml:space="preserve"> (b)</w:t>
      </w:r>
      <w:r>
        <w:tab/>
        <w:t xml:space="preserve">Use your curve to find the </w:t>
      </w:r>
      <w:proofErr w:type="spellStart"/>
      <w:r>
        <w:t>interquartile</w:t>
      </w:r>
      <w:proofErr w:type="spellEnd"/>
      <w:r>
        <w:t xml:space="preserve"> range.</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The information above is represented in the following frequency distribution.</w:t>
      </w:r>
    </w:p>
    <w:tbl>
      <w:tblPr>
        <w:tblW w:w="0" w:type="auto"/>
        <w:tblInd w:w="607" w:type="dxa"/>
        <w:tblLayout w:type="fixed"/>
        <w:tblCellMar>
          <w:left w:w="40" w:type="dxa"/>
          <w:right w:w="40" w:type="dxa"/>
        </w:tblCellMar>
        <w:tblLook w:val="0000"/>
      </w:tblPr>
      <w:tblGrid>
        <w:gridCol w:w="1568"/>
        <w:gridCol w:w="1365"/>
        <w:gridCol w:w="1430"/>
        <w:gridCol w:w="1440"/>
        <w:gridCol w:w="1440"/>
        <w:gridCol w:w="1450"/>
      </w:tblGrid>
      <w:tr w:rsidR="00D127CD" w:rsidTr="00F12A4E">
        <w:tc>
          <w:tcPr>
            <w:tcW w:w="1568" w:type="dxa"/>
            <w:tcBorders>
              <w:top w:val="single" w:sz="6" w:space="0" w:color="auto"/>
              <w:left w:val="single" w:sz="6" w:space="0" w:color="auto"/>
              <w:bottom w:val="single" w:sz="6" w:space="0" w:color="auto"/>
              <w:right w:val="single" w:sz="6" w:space="0" w:color="auto"/>
            </w:tcBorders>
            <w:vAlign w:val="center"/>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lastRenderedPageBreak/>
              <w:t xml:space="preserve">Selling price </w:t>
            </w:r>
            <w:r>
              <w:rPr>
                <w:i/>
                <w:iCs/>
              </w:rPr>
              <w:t>P</w:t>
            </w:r>
            <w:r>
              <w:br/>
              <w:t>($1000)</w:t>
            </w:r>
          </w:p>
        </w:tc>
        <w:tc>
          <w:tcPr>
            <w:tcW w:w="1365"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0 &lt; </w:t>
            </w:r>
            <w:r>
              <w:rPr>
                <w:i/>
                <w:iCs/>
              </w:rPr>
              <w:t>P</w:t>
            </w:r>
            <w:r>
              <w:t xml:space="preserve"> </w:t>
            </w:r>
            <w:r>
              <w:rPr>
                <w:rFonts w:ascii="Symbol" w:hAnsi="Symbol" w:cs="Symbol"/>
              </w:rPr>
              <w:t></w:t>
            </w:r>
            <w:r>
              <w:t xml:space="preserve"> 100</w:t>
            </w:r>
          </w:p>
        </w:tc>
        <w:tc>
          <w:tcPr>
            <w:tcW w:w="1430"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100 &lt; </w:t>
            </w:r>
            <w:r>
              <w:rPr>
                <w:i/>
                <w:iCs/>
              </w:rPr>
              <w:t>P</w:t>
            </w:r>
            <w:r>
              <w:t xml:space="preserve"> </w:t>
            </w:r>
            <w:r>
              <w:rPr>
                <w:rFonts w:ascii="Symbol" w:hAnsi="Symbol" w:cs="Symbol"/>
              </w:rPr>
              <w:t></w:t>
            </w:r>
            <w:r>
              <w:t xml:space="preserve"> 200</w:t>
            </w:r>
          </w:p>
        </w:tc>
        <w:tc>
          <w:tcPr>
            <w:tcW w:w="1440"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200 &lt; </w:t>
            </w:r>
            <w:r>
              <w:rPr>
                <w:i/>
                <w:iCs/>
              </w:rPr>
              <w:t>P</w:t>
            </w:r>
            <w:r>
              <w:t xml:space="preserve"> </w:t>
            </w:r>
            <w:r>
              <w:rPr>
                <w:rFonts w:ascii="Symbol" w:hAnsi="Symbol" w:cs="Symbol"/>
              </w:rPr>
              <w:t></w:t>
            </w:r>
            <w:r>
              <w:t xml:space="preserve"> 300</w:t>
            </w:r>
          </w:p>
        </w:tc>
        <w:tc>
          <w:tcPr>
            <w:tcW w:w="1440"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300 &lt; </w:t>
            </w:r>
            <w:r>
              <w:rPr>
                <w:i/>
                <w:iCs/>
              </w:rPr>
              <w:t>P</w:t>
            </w:r>
            <w:r>
              <w:t xml:space="preserve"> </w:t>
            </w:r>
            <w:r>
              <w:rPr>
                <w:rFonts w:ascii="Symbol" w:hAnsi="Symbol" w:cs="Symbol"/>
              </w:rPr>
              <w:t></w:t>
            </w:r>
            <w:r>
              <w:t xml:space="preserve"> 400</w:t>
            </w:r>
          </w:p>
        </w:tc>
        <w:tc>
          <w:tcPr>
            <w:tcW w:w="1450"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 xml:space="preserve">400 &lt; </w:t>
            </w:r>
            <w:r>
              <w:rPr>
                <w:i/>
                <w:iCs/>
              </w:rPr>
              <w:t>P</w:t>
            </w:r>
            <w:r>
              <w:t xml:space="preserve"> </w:t>
            </w:r>
            <w:r>
              <w:rPr>
                <w:rFonts w:ascii="Symbol" w:hAnsi="Symbol" w:cs="Symbol"/>
              </w:rPr>
              <w:t></w:t>
            </w:r>
            <w:r>
              <w:t xml:space="preserve"> 500</w:t>
            </w:r>
          </w:p>
        </w:tc>
      </w:tr>
      <w:tr w:rsidR="00D127CD" w:rsidTr="00F12A4E">
        <w:tc>
          <w:tcPr>
            <w:tcW w:w="1568" w:type="dxa"/>
            <w:tcBorders>
              <w:top w:val="single" w:sz="6" w:space="0" w:color="auto"/>
              <w:left w:val="single" w:sz="6" w:space="0" w:color="auto"/>
              <w:bottom w:val="single" w:sz="6" w:space="0" w:color="auto"/>
              <w:right w:val="single" w:sz="6" w:space="0" w:color="auto"/>
            </w:tcBorders>
            <w:vAlign w:val="center"/>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Number of</w:t>
            </w:r>
            <w:r>
              <w:br/>
              <w:t>houses</w:t>
            </w:r>
          </w:p>
        </w:tc>
        <w:tc>
          <w:tcPr>
            <w:tcW w:w="1365"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12</w:t>
            </w:r>
          </w:p>
        </w:tc>
        <w:tc>
          <w:tcPr>
            <w:tcW w:w="1430"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46</w:t>
            </w:r>
          </w:p>
        </w:tc>
        <w:tc>
          <w:tcPr>
            <w:tcW w:w="1440"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pPr>
            <w:r>
              <w:t>29</w:t>
            </w:r>
          </w:p>
        </w:tc>
        <w:tc>
          <w:tcPr>
            <w:tcW w:w="1440"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a</w:t>
            </w:r>
          </w:p>
        </w:tc>
        <w:tc>
          <w:tcPr>
            <w:tcW w:w="1450" w:type="dxa"/>
            <w:tcBorders>
              <w:top w:val="single" w:sz="6" w:space="0" w:color="auto"/>
              <w:left w:val="single" w:sz="6" w:space="0" w:color="auto"/>
              <w:bottom w:val="single" w:sz="6" w:space="0" w:color="auto"/>
              <w:right w:val="single" w:sz="6"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i/>
                <w:iCs/>
              </w:rPr>
            </w:pPr>
            <w:r>
              <w:rPr>
                <w:i/>
                <w:iCs/>
              </w:rPr>
              <w:t>b</w:t>
            </w:r>
          </w:p>
        </w:tc>
      </w:tr>
    </w:tbl>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 xml:space="preserve">Find the value of </w:t>
      </w:r>
      <w:proofErr w:type="gramStart"/>
      <w:r>
        <w:rPr>
          <w:i/>
          <w:iCs/>
        </w:rPr>
        <w:t>a</w:t>
      </w:r>
      <w:r>
        <w:t xml:space="preserve"> and</w:t>
      </w:r>
      <w:proofErr w:type="gramEnd"/>
      <w:r>
        <w:t xml:space="preserve"> of </w:t>
      </w:r>
      <w:r>
        <w:rPr>
          <w:i/>
          <w:iCs/>
        </w:rPr>
        <w:t>b</w:t>
      </w:r>
      <w:r>
        <w:t>.</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(d)</w:t>
      </w:r>
      <w:r>
        <w:tab/>
        <w:t>Use mid-interval values to calculate an estimate for the mean selling price.</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(2)</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(e)</w:t>
      </w:r>
      <w:r>
        <w:tab/>
        <w:t xml:space="preserve">Houses which sell for more than $350000 are described as </w:t>
      </w:r>
      <w:r>
        <w:rPr>
          <w:i/>
          <w:iCs/>
        </w:rPr>
        <w:t xml:space="preserve">De </w:t>
      </w:r>
      <w:proofErr w:type="spellStart"/>
      <w:r>
        <w:rPr>
          <w:i/>
          <w:iCs/>
        </w:rPr>
        <w:t>Luxe</w:t>
      </w:r>
      <w:proofErr w:type="spellEnd"/>
      <w:r>
        <w:t>.</w:t>
      </w:r>
    </w:p>
    <w:p w:rsidR="00D127CD" w:rsidRDefault="00D127CD" w:rsidP="00D127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w:t>
      </w:r>
      <w:proofErr w:type="spellStart"/>
      <w:r>
        <w:t>i</w:t>
      </w:r>
      <w:proofErr w:type="spellEnd"/>
      <w:r>
        <w:t>)</w:t>
      </w:r>
      <w:r>
        <w:tab/>
        <w:t xml:space="preserve">Use your graph to estimate the number of </w:t>
      </w:r>
      <w:r>
        <w:rPr>
          <w:i/>
          <w:iCs/>
        </w:rPr>
        <w:t xml:space="preserve">De </w:t>
      </w:r>
      <w:proofErr w:type="spellStart"/>
      <w:r>
        <w:rPr>
          <w:i/>
          <w:iCs/>
        </w:rPr>
        <w:t>Luxe</w:t>
      </w:r>
      <w:proofErr w:type="spellEnd"/>
      <w:r>
        <w:t xml:space="preserve"> houses sold.</w:t>
      </w:r>
      <w:r>
        <w:br/>
        <w:t>Give your answer to the nearest integer.</w:t>
      </w:r>
    </w:p>
    <w:p w:rsidR="00D127CD" w:rsidRDefault="00D127CD" w:rsidP="00D127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D127CD" w:rsidRDefault="00D127CD" w:rsidP="00D127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p>
    <w:p w:rsidR="00D127CD" w:rsidRDefault="00D127CD" w:rsidP="00D127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t xml:space="preserve">Two </w:t>
      </w:r>
      <w:r>
        <w:rPr>
          <w:i/>
          <w:iCs/>
        </w:rPr>
        <w:t xml:space="preserve">De </w:t>
      </w:r>
      <w:proofErr w:type="spellStart"/>
      <w:r>
        <w:rPr>
          <w:i/>
          <w:iCs/>
        </w:rPr>
        <w:t>Luxe</w:t>
      </w:r>
      <w:proofErr w:type="spellEnd"/>
      <w:r>
        <w:t xml:space="preserve"> houses are selected at random. Find the probability</w:t>
      </w:r>
      <w:r>
        <w:br/>
        <w:t xml:space="preserve">that </w:t>
      </w:r>
      <w:r>
        <w:rPr>
          <w:b/>
          <w:bCs/>
        </w:rPr>
        <w:t>both</w:t>
      </w:r>
      <w:r>
        <w:t xml:space="preserve"> have a selling price of more than $400000.</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(4)</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15 marks)</w:t>
      </w: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5.</w:t>
      </w:r>
      <w:r>
        <w:tab/>
        <w:t>A student measured the diameters of 80 snail shells. His results are shown in the following cumulative frequency graph. The lower quartile (LQ) is 14 mm and is marked clearly on the graph.</w:t>
      </w:r>
    </w:p>
    <w:p w:rsidR="00D127CD" w:rsidRDefault="00D127CD" w:rsidP="00D127CD">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4857750" cy="2305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4857750" cy="2305050"/>
                    </a:xfrm>
                    <a:prstGeom prst="rect">
                      <a:avLst/>
                    </a:prstGeom>
                    <a:noFill/>
                    <a:ln w="9525">
                      <a:noFill/>
                      <a:miter lim="800000"/>
                      <a:headEnd/>
                      <a:tailEnd/>
                    </a:ln>
                  </pic:spPr>
                </pic:pic>
              </a:graphicData>
            </a:graphic>
          </wp:inline>
        </w:drawing>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On the graph, mark clearly in the same way and write down the value of</w:t>
      </w:r>
    </w:p>
    <w:p w:rsidR="00D127CD" w:rsidRDefault="00D127CD" w:rsidP="00D127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w:t>
      </w:r>
      <w:proofErr w:type="spellStart"/>
      <w:r>
        <w:t>i</w:t>
      </w:r>
      <w:proofErr w:type="spellEnd"/>
      <w:r>
        <w:t>)</w:t>
      </w:r>
      <w:r>
        <w:tab/>
      </w:r>
      <w:proofErr w:type="gramStart"/>
      <w:r>
        <w:t>the</w:t>
      </w:r>
      <w:proofErr w:type="gramEnd"/>
      <w:r>
        <w:t xml:space="preserve"> median;</w:t>
      </w:r>
    </w:p>
    <w:p w:rsidR="00D127CD" w:rsidRDefault="00D127CD" w:rsidP="00D127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t>(ii)</w:t>
      </w:r>
      <w:r>
        <w:tab/>
      </w:r>
      <w:proofErr w:type="gramStart"/>
      <w:r>
        <w:t>the</w:t>
      </w:r>
      <w:proofErr w:type="gramEnd"/>
      <w:r>
        <w:t xml:space="preserve"> upper quartile.</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 xml:space="preserve">Write down the </w:t>
      </w:r>
      <w:proofErr w:type="spellStart"/>
      <w:r>
        <w:t>interquartile</w:t>
      </w:r>
      <w:proofErr w:type="spellEnd"/>
      <w:r>
        <w:t xml:space="preserve"> range.</w:t>
      </w:r>
    </w:p>
    <w:tbl>
      <w:tblPr>
        <w:tblW w:w="0" w:type="auto"/>
        <w:tblInd w:w="675" w:type="dxa"/>
        <w:tblLayout w:type="fixed"/>
        <w:tblLook w:val="0000"/>
      </w:tblPr>
      <w:tblGrid>
        <w:gridCol w:w="4282"/>
        <w:gridCol w:w="4365"/>
      </w:tblGrid>
      <w:tr w:rsidR="00D127CD" w:rsidTr="00F12A4E">
        <w:tc>
          <w:tcPr>
            <w:tcW w:w="4282" w:type="dxa"/>
            <w:tcBorders>
              <w:top w:val="single" w:sz="4" w:space="0" w:color="auto"/>
              <w:left w:val="single" w:sz="4" w:space="0" w:color="auto"/>
              <w:bottom w:val="nil"/>
              <w:right w:val="nil"/>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r>
      <w:tr w:rsidR="00D127CD" w:rsidTr="00F12A4E">
        <w:tc>
          <w:tcPr>
            <w:tcW w:w="4282" w:type="dxa"/>
            <w:tcBorders>
              <w:top w:val="nil"/>
              <w:left w:val="single" w:sz="4" w:space="0" w:color="auto"/>
              <w:bottom w:val="single" w:sz="4" w:space="0" w:color="auto"/>
              <w:right w:val="single" w:sz="4"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c>
          <w:tcPr>
            <w:tcW w:w="4365" w:type="dxa"/>
            <w:tcBorders>
              <w:top w:val="single" w:sz="4" w:space="0" w:color="auto"/>
              <w:left w:val="single" w:sz="4" w:space="0" w:color="auto"/>
              <w:bottom w:val="nil"/>
              <w:right w:val="nil"/>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Answer</w:t>
            </w:r>
            <w:r>
              <w:t>:</w:t>
            </w:r>
          </w:p>
          <w:p w:rsidR="00D127CD" w:rsidRDefault="00D127CD" w:rsidP="00F12A4E">
            <w:pPr>
              <w:pStyle w:val="Box"/>
              <w:tabs>
                <w:tab w:val="left" w:pos="431"/>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431" w:hanging="431"/>
              <w:jc w:val="left"/>
            </w:pPr>
            <w:r>
              <w:t>(b)</w:t>
            </w:r>
            <w:r>
              <w:tab/>
              <w:t>..................................................................</w:t>
            </w:r>
          </w:p>
        </w:tc>
      </w:tr>
    </w:tbl>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D127CD" w:rsidRDefault="00D127CD" w:rsidP="00D127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D127CD" w:rsidRDefault="00D127CD" w:rsidP="00D127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6.</w:t>
      </w:r>
      <w:r>
        <w:tab/>
        <w:t xml:space="preserve">Let </w:t>
      </w:r>
      <w:r>
        <w:rPr>
          <w:i/>
          <w:iCs/>
        </w:rPr>
        <w:t>a</w:t>
      </w:r>
      <w:r>
        <w:t xml:space="preserve">, </w:t>
      </w:r>
      <w:r>
        <w:rPr>
          <w:i/>
          <w:iCs/>
        </w:rPr>
        <w:t>b</w:t>
      </w:r>
      <w:r>
        <w:t xml:space="preserve">, </w:t>
      </w:r>
      <w:r>
        <w:rPr>
          <w:i/>
          <w:iCs/>
        </w:rPr>
        <w:t>c</w:t>
      </w:r>
      <w:r>
        <w:t xml:space="preserve"> and </w:t>
      </w:r>
      <w:r>
        <w:rPr>
          <w:i/>
          <w:iCs/>
        </w:rPr>
        <w:t>d</w:t>
      </w:r>
      <w:r>
        <w:t xml:space="preserve"> be integers such that </w:t>
      </w:r>
      <w:r>
        <w:rPr>
          <w:i/>
          <w:iCs/>
        </w:rPr>
        <w:t>a</w:t>
      </w:r>
      <w:r>
        <w:t xml:space="preserve"> &lt; </w:t>
      </w:r>
      <w:r>
        <w:rPr>
          <w:i/>
          <w:iCs/>
        </w:rPr>
        <w:t>b</w:t>
      </w:r>
      <w:r>
        <w:t xml:space="preserve">, </w:t>
      </w:r>
      <w:r>
        <w:rPr>
          <w:i/>
          <w:iCs/>
        </w:rPr>
        <w:t>b</w:t>
      </w:r>
      <w:r>
        <w:t xml:space="preserve"> &lt; </w:t>
      </w:r>
      <w:r>
        <w:rPr>
          <w:i/>
          <w:iCs/>
        </w:rPr>
        <w:t>c</w:t>
      </w:r>
      <w:r>
        <w:t xml:space="preserve"> and </w:t>
      </w:r>
      <w:r>
        <w:rPr>
          <w:i/>
          <w:iCs/>
        </w:rPr>
        <w:t>c</w:t>
      </w:r>
      <w:r>
        <w:t xml:space="preserve"> = </w:t>
      </w:r>
      <w:r>
        <w:rPr>
          <w:i/>
          <w:iCs/>
        </w:rPr>
        <w:t>d</w:t>
      </w:r>
      <w:r>
        <w:t>.</w:t>
      </w:r>
    </w:p>
    <w:p w:rsidR="00D127CD" w:rsidRDefault="00D127CD" w:rsidP="00D127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The mode of these four numbers is 11.</w:t>
      </w:r>
      <w:r>
        <w:br/>
        <w:t>The range of these four numbers is 8.</w:t>
      </w:r>
      <w:r>
        <w:br/>
        <w:t>The mean of these four numbers is 8.</w:t>
      </w:r>
    </w:p>
    <w:p w:rsidR="00D127CD" w:rsidRDefault="00D127CD" w:rsidP="00D127CD">
      <w:pPr>
        <w:pStyle w:val="question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tab/>
        <w:t xml:space="preserve">Calculate the value of each of the integers </w:t>
      </w:r>
      <w:r>
        <w:rPr>
          <w:i/>
          <w:iCs/>
        </w:rPr>
        <w:t>a</w:t>
      </w:r>
      <w:r>
        <w:t xml:space="preserve">, </w:t>
      </w:r>
      <w:r>
        <w:rPr>
          <w:i/>
          <w:iCs/>
        </w:rPr>
        <w:t>b</w:t>
      </w:r>
      <w:r>
        <w:t xml:space="preserve">, </w:t>
      </w:r>
      <w:r>
        <w:rPr>
          <w:i/>
          <w:iCs/>
        </w:rPr>
        <w:t>c</w:t>
      </w:r>
      <w:r>
        <w:t xml:space="preserve">, </w:t>
      </w:r>
      <w:r>
        <w:rPr>
          <w:i/>
          <w:iCs/>
        </w:rPr>
        <w:t>d</w:t>
      </w:r>
      <w:r>
        <w:t>.</w:t>
      </w:r>
    </w:p>
    <w:tbl>
      <w:tblPr>
        <w:tblW w:w="0" w:type="auto"/>
        <w:tblInd w:w="675" w:type="dxa"/>
        <w:tblLayout w:type="fixed"/>
        <w:tblLook w:val="0000"/>
      </w:tblPr>
      <w:tblGrid>
        <w:gridCol w:w="4282"/>
        <w:gridCol w:w="4365"/>
      </w:tblGrid>
      <w:tr w:rsidR="00D127CD" w:rsidTr="00F12A4E">
        <w:tc>
          <w:tcPr>
            <w:tcW w:w="4282" w:type="dxa"/>
            <w:tcBorders>
              <w:top w:val="single" w:sz="4" w:space="0" w:color="auto"/>
              <w:left w:val="single" w:sz="4" w:space="0" w:color="auto"/>
              <w:bottom w:val="nil"/>
              <w:right w:val="nil"/>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i/>
                <w:iCs/>
              </w:rPr>
            </w:pPr>
            <w:r>
              <w:rPr>
                <w:i/>
                <w:iCs/>
              </w:rPr>
              <w:t>Working:</w:t>
            </w:r>
          </w:p>
        </w:tc>
        <w:tc>
          <w:tcPr>
            <w:tcW w:w="4365" w:type="dxa"/>
            <w:tcBorders>
              <w:top w:val="single" w:sz="4" w:space="0" w:color="auto"/>
              <w:left w:val="nil"/>
              <w:bottom w:val="single" w:sz="4" w:space="0" w:color="auto"/>
              <w:right w:val="single" w:sz="4"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r>
      <w:tr w:rsidR="00D127CD" w:rsidTr="00F12A4E">
        <w:tc>
          <w:tcPr>
            <w:tcW w:w="4282" w:type="dxa"/>
            <w:tcBorders>
              <w:top w:val="nil"/>
              <w:left w:val="single" w:sz="4" w:space="0" w:color="auto"/>
              <w:bottom w:val="single" w:sz="4" w:space="0" w:color="auto"/>
              <w:right w:val="single" w:sz="4" w:space="0" w:color="auto"/>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p>
        </w:tc>
        <w:tc>
          <w:tcPr>
            <w:tcW w:w="4365" w:type="dxa"/>
            <w:tcBorders>
              <w:top w:val="single" w:sz="4" w:space="0" w:color="auto"/>
              <w:left w:val="single" w:sz="4" w:space="0" w:color="auto"/>
              <w:bottom w:val="nil"/>
              <w:right w:val="nil"/>
            </w:tcBorders>
          </w:tcPr>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Answers</w:t>
            </w:r>
            <w:r>
              <w:t>:</w:t>
            </w:r>
          </w:p>
          <w:p w:rsidR="00D127CD" w:rsidRDefault="00D127CD" w:rsidP="00F12A4E">
            <w:pPr>
              <w:pStyle w:val="Box"/>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pPr>
            <w:r>
              <w:rPr>
                <w:i/>
                <w:iCs/>
              </w:rPr>
              <w:t>a</w:t>
            </w:r>
            <w:r>
              <w:t xml:space="preserve"> = ............................., </w:t>
            </w:r>
            <w:r>
              <w:rPr>
                <w:i/>
                <w:iCs/>
              </w:rPr>
              <w:t>b</w:t>
            </w:r>
            <w:r>
              <w:t xml:space="preserve"> </w:t>
            </w:r>
            <w:proofErr w:type="gramStart"/>
            <w:r>
              <w:t>= .............................</w:t>
            </w:r>
            <w:proofErr w:type="gramEnd"/>
          </w:p>
          <w:p w:rsidR="00D127CD" w:rsidRDefault="00D127CD" w:rsidP="00F12A4E">
            <w:pPr>
              <w:pStyle w:val="Box"/>
              <w:tabs>
                <w:tab w:val="left" w:pos="1989"/>
                <w:tab w:val="right" w:pos="396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left="1989" w:hanging="1989"/>
              <w:jc w:val="left"/>
            </w:pPr>
            <w:r>
              <w:rPr>
                <w:i/>
                <w:iCs/>
              </w:rPr>
              <w:t>c</w:t>
            </w:r>
            <w:r>
              <w:t xml:space="preserve"> = ............................., </w:t>
            </w:r>
            <w:r>
              <w:rPr>
                <w:i/>
                <w:iCs/>
              </w:rPr>
              <w:t>d</w:t>
            </w:r>
            <w:r>
              <w:t xml:space="preserve"> </w:t>
            </w:r>
            <w:proofErr w:type="gramStart"/>
            <w:r>
              <w:t>= .............................</w:t>
            </w:r>
            <w:proofErr w:type="gramEnd"/>
          </w:p>
        </w:tc>
      </w:tr>
    </w:tbl>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7.</w:t>
      </w:r>
      <w:r>
        <w:tab/>
        <w:t>The box and whisker diagram shown below represents the marks received by 32 students.</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1933575" cy="8382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1933575" cy="838200"/>
                    </a:xfrm>
                    <a:prstGeom prst="rect">
                      <a:avLst/>
                    </a:prstGeom>
                    <a:noFill/>
                    <a:ln w="9525">
                      <a:noFill/>
                      <a:miter lim="800000"/>
                      <a:headEnd/>
                      <a:tailEnd/>
                    </a:ln>
                  </pic:spPr>
                </pic:pic>
              </a:graphicData>
            </a:graphic>
          </wp:inline>
        </w:drawing>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Write down the value of the median mark.</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Write down the value of the upper quartile.</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(c)</w:t>
      </w:r>
      <w:r>
        <w:tab/>
        <w:t>Estimate the number of students who received a mark greater than 6.</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w:t>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(Total 6 marks)</w:t>
      </w: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r>
        <w:rPr>
          <w:b/>
          <w:bCs/>
        </w:rPr>
        <w:t>8.</w:t>
      </w:r>
      <w:r>
        <w:tab/>
        <w:t>The four populations A, B, C and D are the same size and have the same range.</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Frequency histograms for the four populations are given below.</w:t>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rPr>
          <w:noProof/>
        </w:rPr>
        <w:drawing>
          <wp:inline distT="0" distB="0" distL="0" distR="0">
            <wp:extent cx="5429250" cy="22383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429250" cy="2238375"/>
                    </a:xfrm>
                    <a:prstGeom prst="rect">
                      <a:avLst/>
                    </a:prstGeom>
                    <a:noFill/>
                    <a:ln w="9525">
                      <a:noFill/>
                      <a:miter lim="800000"/>
                      <a:headEnd/>
                      <a:tailEnd/>
                    </a:ln>
                  </pic:spPr>
                </pic:pic>
              </a:graphicData>
            </a:graphic>
          </wp:inline>
        </w:drawing>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(a)</w:t>
      </w:r>
      <w:r>
        <w:tab/>
        <w:t xml:space="preserve">Each of the three </w:t>
      </w:r>
      <w:proofErr w:type="gramStart"/>
      <w:r>
        <w:t>box</w:t>
      </w:r>
      <w:proofErr w:type="gramEnd"/>
      <w:r>
        <w:t xml:space="preserve"> and whisker plots below corresponds to one of the four populations. Write the letter of the correct population under each plot.</w:t>
      </w:r>
    </w:p>
    <w:p w:rsidR="00D127CD" w:rsidRDefault="00D127CD" w:rsidP="00D127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rPr>
        <w:drawing>
          <wp:inline distT="0" distB="0" distL="0" distR="0">
            <wp:extent cx="5248275" cy="65722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5248275" cy="657225"/>
                    </a:xfrm>
                    <a:prstGeom prst="rect">
                      <a:avLst/>
                    </a:prstGeom>
                    <a:noFill/>
                    <a:ln w="9525">
                      <a:noFill/>
                      <a:miter lim="800000"/>
                      <a:headEnd/>
                      <a:tailEnd/>
                    </a:ln>
                  </pic:spPr>
                </pic:pic>
              </a:graphicData>
            </a:graphic>
          </wp:inline>
        </w:drawing>
      </w:r>
    </w:p>
    <w:p w:rsidR="00D127CD" w:rsidRDefault="00D127CD" w:rsidP="00D127C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pPr>
      <w:r>
        <w:t>(b)</w:t>
      </w:r>
      <w:r>
        <w:tab/>
        <w:t>Each of the three cumulative frequency diagrams below corresponds to one of the four populations. Write the letter of the correct population under each diagram.</w:t>
      </w:r>
    </w:p>
    <w:p w:rsidR="00D127CD" w:rsidRDefault="00D127CD" w:rsidP="00D127CD">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pPr>
      <w:r>
        <w:rPr>
          <w:noProof/>
        </w:rPr>
        <w:drawing>
          <wp:inline distT="0" distB="0" distL="0" distR="0">
            <wp:extent cx="4724400" cy="195262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4724400" cy="1952625"/>
                    </a:xfrm>
                    <a:prstGeom prst="rect">
                      <a:avLst/>
                    </a:prstGeom>
                    <a:noFill/>
                    <a:ln w="9525">
                      <a:noFill/>
                      <a:miter lim="800000"/>
                      <a:headEnd/>
                      <a:tailEnd/>
                    </a:ln>
                  </pic:spPr>
                </pic:pic>
              </a:graphicData>
            </a:graphic>
          </wp:inline>
        </w:drawing>
      </w:r>
    </w:p>
    <w:p w:rsidR="00D127CD" w:rsidRDefault="00D127CD" w:rsidP="00D127C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(Total 6 marks)</w:t>
      </w:r>
    </w:p>
    <w:p w:rsidR="00D127CD" w:rsidRDefault="00D127CD" w:rsidP="00D127C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pPr>
    </w:p>
    <w:p w:rsidR="00D127CD" w:rsidRDefault="00D127CD" w:rsidP="00D127CD">
      <w:pPr>
        <w:pStyle w:val="Normal0"/>
        <w:rPr>
          <w:rFonts w:ascii="Times New Roman" w:hAnsi="Times New Roman" w:cs="Times New Roman"/>
          <w:sz w:val="22"/>
          <w:szCs w:val="22"/>
        </w:rPr>
      </w:pPr>
    </w:p>
    <w:p w:rsidR="008A5481" w:rsidRPr="00A342EC" w:rsidRDefault="008A5481" w:rsidP="00A342EC"/>
    <w:sectPr w:rsidR="008A5481" w:rsidRPr="00A342EC" w:rsidSect="00CF3A25">
      <w:footerReference w:type="default" r:id="rId14"/>
      <w:pgSz w:w="11906" w:h="16838"/>
      <w:pgMar w:top="1008" w:right="1008" w:bottom="1008" w:left="100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BC" w:rsidRDefault="00D127CD">
    <w:pPr>
      <w:pStyle w:val="Normal0"/>
      <w:tabs>
        <w:tab w:val="right" w:pos="9638"/>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Pr>
        <w:i/>
        <w:iCs/>
        <w:noProof/>
        <w:sz w:val="18"/>
        <w:szCs w:val="18"/>
      </w:rPr>
      <w:t>4</w:t>
    </w:r>
    <w:r>
      <w:rPr>
        <w:i/>
        <w:iCs/>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43E94"/>
    <w:multiLevelType w:val="hybridMultilevel"/>
    <w:tmpl w:val="A3D6BC96"/>
    <w:lvl w:ilvl="0" w:tplc="1A36D2E2">
      <w:start w:val="1"/>
      <w:numFmt w:val="lowerRoman"/>
      <w:lvlText w:val="(%1)"/>
      <w:lvlJc w:val="left"/>
      <w:pPr>
        <w:ind w:left="1854" w:hanging="72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
    <w:nsid w:val="595F59F0"/>
    <w:multiLevelType w:val="hybridMultilevel"/>
    <w:tmpl w:val="0F825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99F"/>
    <w:rsid w:val="00006DCE"/>
    <w:rsid w:val="00326D64"/>
    <w:rsid w:val="003A499F"/>
    <w:rsid w:val="00732F92"/>
    <w:rsid w:val="00781780"/>
    <w:rsid w:val="007C03B2"/>
    <w:rsid w:val="00840573"/>
    <w:rsid w:val="008828B9"/>
    <w:rsid w:val="008A5481"/>
    <w:rsid w:val="00A342EC"/>
    <w:rsid w:val="00AC28EA"/>
    <w:rsid w:val="00AE0C7C"/>
    <w:rsid w:val="00CA79E0"/>
    <w:rsid w:val="00CD51B2"/>
    <w:rsid w:val="00D107F8"/>
    <w:rsid w:val="00D127CD"/>
    <w:rsid w:val="00D31FDA"/>
    <w:rsid w:val="00DD45D9"/>
    <w:rsid w:val="00EB1048"/>
    <w:rsid w:val="00EC5382"/>
    <w:rsid w:val="00FA3719"/>
    <w:rsid w:val="00FE65A0"/>
  </w:rsids>
  <m:mathPr>
    <m:mathFont m:val="Cambria Math"/>
    <m:brkBin m:val="before"/>
    <m:brkBinSub m:val="--"/>
    <m:smallFrac m:val="off"/>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9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499F"/>
    <w:pPr>
      <w:widowControl w:val="0"/>
      <w:autoSpaceDE w:val="0"/>
      <w:autoSpaceDN w:val="0"/>
      <w:adjustRightInd w:val="0"/>
      <w:spacing w:after="0" w:line="240" w:lineRule="auto"/>
    </w:pPr>
    <w:rPr>
      <w:rFonts w:ascii="Arial" w:eastAsiaTheme="minorEastAsia" w:hAnsi="Arial" w:cs="Arial"/>
      <w:sz w:val="24"/>
      <w:szCs w:val="24"/>
    </w:rPr>
  </w:style>
  <w:style w:type="paragraph" w:customStyle="1" w:styleId="question">
    <w:name w:val="question"/>
    <w:basedOn w:val="Normal0"/>
    <w:uiPriority w:val="99"/>
    <w:rsid w:val="003A499F"/>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3A499F"/>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rsid w:val="003A499F"/>
    <w:pPr>
      <w:jc w:val="right"/>
    </w:pPr>
    <w:rPr>
      <w:rFonts w:ascii="Times New Roman" w:hAnsi="Times New Roman" w:cs="Times New Roman"/>
      <w:b/>
      <w:bCs/>
      <w:sz w:val="20"/>
      <w:szCs w:val="20"/>
    </w:rPr>
  </w:style>
  <w:style w:type="paragraph" w:customStyle="1" w:styleId="indent2">
    <w:name w:val="indent2"/>
    <w:basedOn w:val="Normal0"/>
    <w:uiPriority w:val="99"/>
    <w:rsid w:val="003A499F"/>
    <w:pPr>
      <w:spacing w:before="240"/>
      <w:ind w:left="1701" w:right="567" w:hanging="567"/>
    </w:pPr>
    <w:rPr>
      <w:rFonts w:ascii="Times New Roman" w:hAnsi="Times New Roman" w:cs="Times New Roman"/>
      <w:sz w:val="22"/>
      <w:szCs w:val="22"/>
    </w:rPr>
  </w:style>
  <w:style w:type="paragraph" w:customStyle="1" w:styleId="Box">
    <w:name w:val="Box"/>
    <w:basedOn w:val="Normal0"/>
    <w:uiPriority w:val="99"/>
    <w:rsid w:val="003A499F"/>
    <w:pPr>
      <w:spacing w:before="60" w:after="60"/>
      <w:jc w:val="center"/>
    </w:pPr>
    <w:rPr>
      <w:rFonts w:ascii="Times New Roman" w:hAnsi="Times New Roman" w:cs="Times New Roman"/>
      <w:sz w:val="22"/>
      <w:szCs w:val="22"/>
    </w:rPr>
  </w:style>
  <w:style w:type="paragraph" w:customStyle="1" w:styleId="graph">
    <w:name w:val="graph"/>
    <w:basedOn w:val="Normal0"/>
    <w:uiPriority w:val="99"/>
    <w:rsid w:val="003A499F"/>
    <w:pPr>
      <w:spacing w:before="240"/>
      <w:jc w:val="center"/>
    </w:pPr>
    <w:rPr>
      <w:rFonts w:ascii="Times New Roman" w:hAnsi="Times New Roman" w:cs="Times New Roman"/>
      <w:sz w:val="22"/>
      <w:szCs w:val="22"/>
    </w:rPr>
  </w:style>
  <w:style w:type="paragraph" w:customStyle="1" w:styleId="questionCharCharCharCharCharCharChar">
    <w:name w:val="question Char Char Char Char Char Char Char"/>
    <w:basedOn w:val="Normal0"/>
    <w:uiPriority w:val="99"/>
    <w:rsid w:val="003A499F"/>
    <w:pPr>
      <w:spacing w:before="240"/>
      <w:ind w:left="567" w:right="567" w:hanging="567"/>
    </w:pPr>
    <w:rPr>
      <w:rFonts w:ascii="Times New Roman" w:hAnsi="Times New Roman" w:cs="Times New Roman"/>
      <w:sz w:val="22"/>
      <w:szCs w:val="22"/>
    </w:rPr>
  </w:style>
  <w:style w:type="paragraph" w:customStyle="1" w:styleId="indent1CharChar">
    <w:name w:val="indent1 Char Char"/>
    <w:basedOn w:val="Normal0"/>
    <w:uiPriority w:val="99"/>
    <w:rsid w:val="003A499F"/>
    <w:pPr>
      <w:spacing w:before="240"/>
      <w:ind w:left="1134" w:right="567" w:hanging="567"/>
    </w:pPr>
    <w:rPr>
      <w:rFonts w:ascii="Times New Roman" w:hAnsi="Times New Roman" w:cs="Times New Roman"/>
      <w:sz w:val="22"/>
      <w:szCs w:val="22"/>
    </w:rPr>
  </w:style>
  <w:style w:type="paragraph" w:customStyle="1" w:styleId="indent1a">
    <w:name w:val="indent1(a)"/>
    <w:basedOn w:val="Normal0"/>
    <w:uiPriority w:val="99"/>
    <w:rsid w:val="003A499F"/>
    <w:pPr>
      <w:tabs>
        <w:tab w:val="left" w:pos="1134"/>
      </w:tabs>
      <w:spacing w:before="240"/>
      <w:ind w:left="1701" w:right="567" w:hanging="1134"/>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3A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99F"/>
    <w:rPr>
      <w:rFonts w:ascii="Tahoma" w:eastAsiaTheme="minorEastAsia" w:hAnsi="Tahoma" w:cs="Tahoma"/>
      <w:sz w:val="16"/>
      <w:szCs w:val="16"/>
    </w:rPr>
  </w:style>
  <w:style w:type="paragraph" w:customStyle="1" w:styleId="questionCharCharChar">
    <w:name w:val="question Char Char Char"/>
    <w:basedOn w:val="Normal0"/>
    <w:uiPriority w:val="99"/>
    <w:rsid w:val="00A342EC"/>
    <w:pPr>
      <w:spacing w:before="240"/>
      <w:ind w:left="567" w:right="567" w:hanging="567"/>
    </w:pPr>
    <w:rPr>
      <w:rFonts w:ascii="Times New Roman" w:hAnsi="Times New Roman" w:cs="Times New Roman"/>
      <w:sz w:val="22"/>
      <w:szCs w:val="22"/>
    </w:rPr>
  </w:style>
  <w:style w:type="paragraph" w:customStyle="1" w:styleId="questionCharChar">
    <w:name w:val="question Char Char"/>
    <w:basedOn w:val="Normal0"/>
    <w:uiPriority w:val="99"/>
    <w:rsid w:val="00A342EC"/>
    <w:pPr>
      <w:spacing w:before="240"/>
      <w:ind w:left="567" w:right="567" w:hanging="567"/>
    </w:pPr>
    <w:rPr>
      <w:rFonts w:ascii="Times New Roman" w:hAnsi="Times New Roman" w:cs="Times New Roman"/>
      <w:sz w:val="22"/>
      <w:szCs w:val="22"/>
    </w:rPr>
  </w:style>
  <w:style w:type="paragraph" w:customStyle="1" w:styleId="indent1Char">
    <w:name w:val="indent1 Char"/>
    <w:basedOn w:val="Normal0"/>
    <w:uiPriority w:val="99"/>
    <w:rsid w:val="00A342EC"/>
    <w:pPr>
      <w:spacing w:before="240"/>
      <w:ind w:left="1134" w:right="567" w:hanging="567"/>
    </w:pPr>
    <w:rPr>
      <w:rFonts w:ascii="Times New Roman" w:hAnsi="Times New Roman" w:cs="Times New Roman"/>
      <w:sz w:val="22"/>
      <w:szCs w:val="22"/>
    </w:rPr>
  </w:style>
  <w:style w:type="paragraph" w:customStyle="1" w:styleId="indent3">
    <w:name w:val="indent3"/>
    <w:basedOn w:val="Normal0"/>
    <w:uiPriority w:val="99"/>
    <w:rsid w:val="00A342EC"/>
    <w:pPr>
      <w:spacing w:before="240"/>
      <w:ind w:left="2268" w:right="567" w:hanging="567"/>
    </w:pPr>
    <w:rPr>
      <w:rFonts w:ascii="Times New Roman" w:hAnsi="Times New Roman" w:cs="Times New Roman"/>
      <w:sz w:val="22"/>
      <w:szCs w:val="22"/>
    </w:rPr>
  </w:style>
  <w:style w:type="paragraph" w:customStyle="1" w:styleId="indent2Char">
    <w:name w:val="indent2 Char"/>
    <w:basedOn w:val="Normal0"/>
    <w:uiPriority w:val="99"/>
    <w:rsid w:val="00A342EC"/>
    <w:pPr>
      <w:spacing w:before="240"/>
      <w:ind w:left="1701" w:right="567" w:hanging="567"/>
    </w:pPr>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4798</Characters>
  <Application>Microsoft Office Word</Application>
  <DocSecurity>0</DocSecurity>
  <Lines>39</Lines>
  <Paragraphs>11</Paragraphs>
  <ScaleCrop>false</ScaleCrop>
  <Company>Wake County Schools</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dc:description/>
  <cp:lastModifiedBy>afischer</cp:lastModifiedBy>
  <cp:revision>2</cp:revision>
  <dcterms:created xsi:type="dcterms:W3CDTF">2013-02-22T20:34:00Z</dcterms:created>
  <dcterms:modified xsi:type="dcterms:W3CDTF">2013-02-22T20:34:00Z</dcterms:modified>
</cp:coreProperties>
</file>